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6DD" w:rsidRPr="00DC56DD" w:rsidRDefault="00DC56DD" w:rsidP="00DC56DD">
      <w:pPr>
        <w:widowControl/>
        <w:autoSpaceDE/>
        <w:autoSpaceDN/>
        <w:adjustRightInd/>
        <w:jc w:val="center"/>
        <w:rPr>
          <w:rFonts w:asciiTheme="minorHAnsi" w:hAnsiTheme="minorHAnsi" w:cstheme="minorHAnsi"/>
          <w:sz w:val="28"/>
          <w:szCs w:val="28"/>
        </w:rPr>
      </w:pPr>
      <w:r w:rsidRPr="00DC56DD">
        <w:rPr>
          <w:rFonts w:asciiTheme="minorHAnsi" w:hAnsiTheme="minorHAnsi" w:cstheme="minorHAnsi"/>
          <w:sz w:val="28"/>
          <w:szCs w:val="28"/>
        </w:rPr>
        <w:t>Cellular Injury Publications</w:t>
      </w:r>
    </w:p>
    <w:p w:rsidR="00DC56DD" w:rsidRDefault="00DC56DD" w:rsidP="00DC56DD">
      <w:pPr>
        <w:widowControl/>
        <w:autoSpaceDE/>
        <w:autoSpaceDN/>
        <w:adjustRightInd/>
        <w:rPr>
          <w:rFonts w:asciiTheme="minorHAnsi" w:hAnsiTheme="minorHAnsi" w:cstheme="minorHAnsi"/>
          <w:b/>
          <w:sz w:val="22"/>
          <w:szCs w:val="22"/>
        </w:rPr>
      </w:pPr>
    </w:p>
    <w:p w:rsidR="00DC56DD" w:rsidRPr="00DC56DD" w:rsidRDefault="00DC56DD" w:rsidP="00DC56DD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proofErr w:type="spellStart"/>
      <w:r w:rsidRPr="00DC56DD">
        <w:rPr>
          <w:rFonts w:asciiTheme="minorHAnsi" w:hAnsiTheme="minorHAnsi" w:cstheme="minorHAnsi"/>
          <w:b/>
          <w:sz w:val="22"/>
          <w:szCs w:val="22"/>
        </w:rPr>
        <w:t>Emami</w:t>
      </w:r>
      <w:proofErr w:type="spellEnd"/>
      <w:r w:rsidRPr="00DC56DD">
        <w:rPr>
          <w:rFonts w:asciiTheme="minorHAnsi" w:hAnsiTheme="minorHAnsi" w:cstheme="minorHAnsi"/>
          <w:b/>
          <w:sz w:val="22"/>
          <w:szCs w:val="22"/>
        </w:rPr>
        <w:t xml:space="preserve"> AJ et al.</w:t>
      </w:r>
      <w:r w:rsidRPr="00DC56DD">
        <w:rPr>
          <w:rFonts w:asciiTheme="minorHAnsi" w:hAnsiTheme="minorHAnsi" w:cstheme="minorHAnsi"/>
          <w:sz w:val="22"/>
          <w:szCs w:val="22"/>
        </w:rPr>
        <w:t xml:space="preserve"> Age dependence of systemic bone loss and recovery following femur fracture in mice. </w:t>
      </w:r>
      <w:r w:rsidRPr="00DC56DD">
        <w:rPr>
          <w:rFonts w:asciiTheme="minorHAnsi" w:hAnsiTheme="minorHAnsi" w:cstheme="minorHAnsi"/>
          <w:i/>
          <w:iCs/>
          <w:sz w:val="22"/>
          <w:szCs w:val="22"/>
        </w:rPr>
        <w:t>J Bone Miner Res</w:t>
      </w:r>
      <w:r w:rsidRPr="00DC56DD">
        <w:rPr>
          <w:rFonts w:asciiTheme="minorHAnsi" w:hAnsiTheme="minorHAnsi" w:cstheme="minorHAnsi"/>
          <w:sz w:val="22"/>
          <w:szCs w:val="22"/>
        </w:rPr>
        <w:t>. 2019</w:t>
      </w:r>
      <w:proofErr w:type="gramStart"/>
      <w:r w:rsidRPr="00DC56DD">
        <w:rPr>
          <w:rFonts w:asciiTheme="minorHAnsi" w:hAnsiTheme="minorHAnsi" w:cstheme="minorHAnsi"/>
          <w:sz w:val="22"/>
          <w:szCs w:val="22"/>
        </w:rPr>
        <w:t>;34</w:t>
      </w:r>
      <w:proofErr w:type="gramEnd"/>
      <w:r w:rsidRPr="00DC56DD">
        <w:rPr>
          <w:rFonts w:asciiTheme="minorHAnsi" w:hAnsiTheme="minorHAnsi" w:cstheme="minorHAnsi"/>
          <w:sz w:val="22"/>
          <w:szCs w:val="22"/>
        </w:rPr>
        <w:t>:(1):157-70.</w:t>
      </w:r>
    </w:p>
    <w:p w:rsidR="00DC56DD" w:rsidRPr="00DC56DD" w:rsidRDefault="00DC56DD" w:rsidP="00DC56DD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</w:p>
    <w:p w:rsidR="00DC56DD" w:rsidRPr="00DC56DD" w:rsidRDefault="00DC56DD" w:rsidP="00DC56DD">
      <w:pPr>
        <w:widowControl/>
        <w:rPr>
          <w:rFonts w:asciiTheme="minorHAnsi" w:hAnsiTheme="minorHAnsi" w:cstheme="minorHAnsi"/>
          <w:sz w:val="22"/>
          <w:szCs w:val="22"/>
        </w:rPr>
      </w:pPr>
      <w:r w:rsidRPr="00DC56DD">
        <w:rPr>
          <w:rFonts w:asciiTheme="minorHAnsi" w:hAnsiTheme="minorHAnsi" w:cstheme="minorHAnsi"/>
          <w:b/>
          <w:sz w:val="22"/>
          <w:szCs w:val="22"/>
        </w:rPr>
        <w:t>Wegner AM et al.</w:t>
      </w:r>
      <w:r w:rsidRPr="00DC56DD">
        <w:rPr>
          <w:rFonts w:asciiTheme="minorHAnsi" w:hAnsiTheme="minorHAnsi" w:cstheme="minorHAnsi"/>
          <w:sz w:val="22"/>
          <w:szCs w:val="22"/>
        </w:rPr>
        <w:t xml:space="preserve"> Acute changes in NADPH oxidase 4 in early post-traumatic osteoarthritis. </w:t>
      </w:r>
      <w:r w:rsidRPr="00DC56DD">
        <w:rPr>
          <w:rFonts w:asciiTheme="minorHAnsi" w:hAnsiTheme="minorHAnsi" w:cstheme="minorHAnsi"/>
          <w:i/>
          <w:iCs/>
          <w:sz w:val="22"/>
          <w:szCs w:val="22"/>
        </w:rPr>
        <w:t xml:space="preserve">J </w:t>
      </w:r>
      <w:proofErr w:type="spellStart"/>
      <w:r w:rsidRPr="00DC56DD">
        <w:rPr>
          <w:rFonts w:asciiTheme="minorHAnsi" w:hAnsiTheme="minorHAnsi" w:cstheme="minorHAnsi"/>
          <w:i/>
          <w:iCs/>
          <w:sz w:val="22"/>
          <w:szCs w:val="22"/>
        </w:rPr>
        <w:t>Orthop</w:t>
      </w:r>
      <w:proofErr w:type="spellEnd"/>
      <w:r w:rsidRPr="00DC56DD">
        <w:rPr>
          <w:rFonts w:asciiTheme="minorHAnsi" w:hAnsiTheme="minorHAnsi" w:cstheme="minorHAnsi"/>
          <w:i/>
          <w:iCs/>
          <w:sz w:val="22"/>
          <w:szCs w:val="22"/>
        </w:rPr>
        <w:t xml:space="preserve"> Res</w:t>
      </w:r>
      <w:r w:rsidRPr="00DC56DD">
        <w:rPr>
          <w:rFonts w:asciiTheme="minorHAnsi" w:hAnsiTheme="minorHAnsi" w:cstheme="minorHAnsi"/>
          <w:sz w:val="22"/>
          <w:szCs w:val="22"/>
        </w:rPr>
        <w:t xml:space="preserve">. 2019; </w:t>
      </w:r>
      <w:proofErr w:type="spellStart"/>
      <w:r w:rsidRPr="00DC56DD">
        <w:rPr>
          <w:rFonts w:asciiTheme="minorHAnsi" w:hAnsiTheme="minorHAnsi" w:cstheme="minorHAnsi"/>
          <w:sz w:val="22"/>
          <w:szCs w:val="22"/>
        </w:rPr>
        <w:t>doi</w:t>
      </w:r>
      <w:proofErr w:type="spellEnd"/>
      <w:r w:rsidRPr="00DC56DD">
        <w:rPr>
          <w:rFonts w:asciiTheme="minorHAnsi" w:hAnsiTheme="minorHAnsi" w:cstheme="minorHAnsi"/>
          <w:sz w:val="22"/>
          <w:szCs w:val="22"/>
        </w:rPr>
        <w:t>: 10.1002/jor.24417.</w:t>
      </w:r>
    </w:p>
    <w:p w:rsidR="00DC56DD" w:rsidRPr="00DC56DD" w:rsidRDefault="00DC56DD" w:rsidP="00DC56DD">
      <w:pPr>
        <w:widowControl/>
        <w:rPr>
          <w:rFonts w:asciiTheme="minorHAnsi" w:hAnsiTheme="minorHAnsi" w:cstheme="minorHAnsi"/>
          <w:sz w:val="22"/>
          <w:szCs w:val="22"/>
        </w:rPr>
      </w:pPr>
    </w:p>
    <w:p w:rsidR="00DC56DD" w:rsidRPr="00DC56DD" w:rsidRDefault="00DC56DD" w:rsidP="00DC56DD">
      <w:pPr>
        <w:widowControl/>
        <w:rPr>
          <w:rFonts w:asciiTheme="minorHAnsi" w:hAnsiTheme="minorHAnsi" w:cstheme="minorHAnsi"/>
          <w:sz w:val="22"/>
          <w:szCs w:val="22"/>
        </w:rPr>
      </w:pPr>
      <w:r w:rsidRPr="00DC56DD">
        <w:rPr>
          <w:rFonts w:asciiTheme="minorHAnsi" w:hAnsiTheme="minorHAnsi" w:cstheme="minorHAnsi"/>
          <w:b/>
          <w:sz w:val="22"/>
          <w:szCs w:val="22"/>
        </w:rPr>
        <w:t>Sebastian et al</w:t>
      </w:r>
      <w:r w:rsidRPr="00DC56DD">
        <w:rPr>
          <w:rFonts w:asciiTheme="minorHAnsi" w:hAnsiTheme="minorHAnsi" w:cstheme="minorHAnsi"/>
          <w:sz w:val="22"/>
          <w:szCs w:val="22"/>
        </w:rPr>
        <w:t xml:space="preserve">. </w:t>
      </w:r>
      <w:r w:rsidRPr="00DC56DD">
        <w:rPr>
          <w:rFonts w:asciiTheme="minorHAnsi" w:hAnsiTheme="minorHAnsi" w:cstheme="minorHAnsi"/>
          <w:color w:val="000000"/>
          <w:sz w:val="22"/>
          <w:szCs w:val="22"/>
        </w:rPr>
        <w:t xml:space="preserve">Comparative </w:t>
      </w:r>
      <w:proofErr w:type="spellStart"/>
      <w:r w:rsidRPr="00DC56DD">
        <w:rPr>
          <w:rFonts w:asciiTheme="minorHAnsi" w:hAnsiTheme="minorHAnsi" w:cstheme="minorHAnsi"/>
          <w:color w:val="000000"/>
          <w:sz w:val="22"/>
          <w:szCs w:val="22"/>
        </w:rPr>
        <w:t>transcriptomics</w:t>
      </w:r>
      <w:proofErr w:type="spellEnd"/>
      <w:r w:rsidRPr="00DC56DD">
        <w:rPr>
          <w:rFonts w:asciiTheme="minorHAnsi" w:hAnsiTheme="minorHAnsi" w:cstheme="minorHAnsi"/>
          <w:color w:val="000000"/>
          <w:sz w:val="22"/>
          <w:szCs w:val="22"/>
        </w:rPr>
        <w:t xml:space="preserve"> identifies novel genes and pathways</w:t>
      </w:r>
      <w:r w:rsidRPr="00DC56DD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 </w:t>
      </w:r>
      <w:r w:rsidRPr="00DC56DD">
        <w:rPr>
          <w:rFonts w:asciiTheme="minorHAnsi" w:hAnsiTheme="minorHAnsi" w:cstheme="minorHAnsi"/>
          <w:color w:val="000000"/>
          <w:sz w:val="22"/>
          <w:szCs w:val="22"/>
        </w:rPr>
        <w:t>involved in post-traumatic osteoarthritis development and progression</w:t>
      </w:r>
      <w:r w:rsidRPr="00DC56DD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DC56DD">
        <w:rPr>
          <w:rFonts w:asciiTheme="minorHAnsi" w:hAnsiTheme="minorHAnsi" w:cstheme="minorHAnsi"/>
          <w:i/>
          <w:sz w:val="22"/>
          <w:szCs w:val="22"/>
        </w:rPr>
        <w:t>Int</w:t>
      </w:r>
      <w:proofErr w:type="spellEnd"/>
      <w:r w:rsidRPr="00DC56DD">
        <w:rPr>
          <w:rFonts w:asciiTheme="minorHAnsi" w:hAnsiTheme="minorHAnsi" w:cstheme="minorHAnsi"/>
          <w:i/>
          <w:sz w:val="22"/>
          <w:szCs w:val="22"/>
        </w:rPr>
        <w:t xml:space="preserve"> J </w:t>
      </w:r>
      <w:proofErr w:type="spellStart"/>
      <w:r w:rsidRPr="00DC56DD">
        <w:rPr>
          <w:rFonts w:asciiTheme="minorHAnsi" w:hAnsiTheme="minorHAnsi" w:cstheme="minorHAnsi"/>
          <w:i/>
          <w:sz w:val="22"/>
          <w:szCs w:val="22"/>
        </w:rPr>
        <w:t>Mol</w:t>
      </w:r>
      <w:proofErr w:type="spellEnd"/>
      <w:r w:rsidRPr="00DC56DD">
        <w:rPr>
          <w:rFonts w:asciiTheme="minorHAnsi" w:hAnsiTheme="minorHAnsi" w:cstheme="minorHAnsi"/>
          <w:i/>
          <w:sz w:val="22"/>
          <w:szCs w:val="22"/>
        </w:rPr>
        <w:t xml:space="preserve"> Sci</w:t>
      </w:r>
      <w:r w:rsidRPr="00DC56DD">
        <w:rPr>
          <w:rFonts w:asciiTheme="minorHAnsi" w:hAnsiTheme="minorHAnsi" w:cstheme="minorHAnsi"/>
          <w:sz w:val="22"/>
          <w:szCs w:val="22"/>
        </w:rPr>
        <w:t>. 2018</w:t>
      </w:r>
      <w:proofErr w:type="gramStart"/>
      <w:r w:rsidRPr="00DC56DD">
        <w:rPr>
          <w:rFonts w:asciiTheme="minorHAnsi" w:hAnsiTheme="minorHAnsi" w:cstheme="minorHAnsi"/>
          <w:sz w:val="22"/>
          <w:szCs w:val="22"/>
        </w:rPr>
        <w:t>;19</w:t>
      </w:r>
      <w:proofErr w:type="gramEnd"/>
      <w:r w:rsidRPr="00DC56DD">
        <w:rPr>
          <w:rFonts w:asciiTheme="minorHAnsi" w:hAnsiTheme="minorHAnsi" w:cstheme="minorHAnsi"/>
          <w:sz w:val="22"/>
          <w:szCs w:val="22"/>
        </w:rPr>
        <w:t>:(9):E2657.</w:t>
      </w:r>
    </w:p>
    <w:p w:rsidR="00DC56DD" w:rsidRPr="00DC56DD" w:rsidRDefault="00DC56DD" w:rsidP="00DC56DD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DC56DD">
        <w:rPr>
          <w:rFonts w:asciiTheme="minorHAnsi" w:hAnsiTheme="minorHAnsi" w:cstheme="minorHAnsi"/>
          <w:sz w:val="22"/>
          <w:szCs w:val="22"/>
        </w:rPr>
        <w:t xml:space="preserve">Hsia AW et al. Comparison of knee injury threshold during </w:t>
      </w:r>
      <w:proofErr w:type="spellStart"/>
      <w:r w:rsidRPr="00DC56DD">
        <w:rPr>
          <w:rFonts w:asciiTheme="minorHAnsi" w:hAnsiTheme="minorHAnsi" w:cstheme="minorHAnsi"/>
          <w:sz w:val="22"/>
          <w:szCs w:val="22"/>
        </w:rPr>
        <w:t>tibial</w:t>
      </w:r>
      <w:proofErr w:type="spellEnd"/>
      <w:r w:rsidRPr="00DC56DD">
        <w:rPr>
          <w:rFonts w:asciiTheme="minorHAnsi" w:hAnsiTheme="minorHAnsi" w:cstheme="minorHAnsi"/>
          <w:sz w:val="22"/>
          <w:szCs w:val="22"/>
        </w:rPr>
        <w:t xml:space="preserve"> compression based on limb orientation in mice. </w:t>
      </w:r>
      <w:r w:rsidRPr="00DC56DD">
        <w:rPr>
          <w:rFonts w:asciiTheme="minorHAnsi" w:hAnsiTheme="minorHAnsi" w:cstheme="minorHAnsi"/>
          <w:i/>
          <w:sz w:val="22"/>
          <w:szCs w:val="22"/>
        </w:rPr>
        <w:t xml:space="preserve">J </w:t>
      </w:r>
      <w:proofErr w:type="spellStart"/>
      <w:r w:rsidRPr="00DC56DD">
        <w:rPr>
          <w:rFonts w:asciiTheme="minorHAnsi" w:hAnsiTheme="minorHAnsi" w:cstheme="minorHAnsi"/>
          <w:i/>
          <w:sz w:val="22"/>
          <w:szCs w:val="22"/>
        </w:rPr>
        <w:t>Biomech</w:t>
      </w:r>
      <w:proofErr w:type="spellEnd"/>
      <w:r w:rsidRPr="00DC56DD">
        <w:rPr>
          <w:rFonts w:asciiTheme="minorHAnsi" w:hAnsiTheme="minorHAnsi" w:cstheme="minorHAnsi"/>
          <w:sz w:val="22"/>
          <w:szCs w:val="22"/>
        </w:rPr>
        <w:t>. 2018</w:t>
      </w:r>
      <w:proofErr w:type="gramStart"/>
      <w:r w:rsidRPr="00DC56DD">
        <w:rPr>
          <w:rFonts w:asciiTheme="minorHAnsi" w:hAnsiTheme="minorHAnsi" w:cstheme="minorHAnsi"/>
          <w:sz w:val="22"/>
          <w:szCs w:val="22"/>
        </w:rPr>
        <w:t>;6</w:t>
      </w:r>
      <w:proofErr w:type="gramEnd"/>
      <w:r w:rsidRPr="00DC56DD">
        <w:rPr>
          <w:rFonts w:asciiTheme="minorHAnsi" w:hAnsiTheme="minorHAnsi" w:cstheme="minorHAnsi"/>
          <w:sz w:val="22"/>
          <w:szCs w:val="22"/>
        </w:rPr>
        <w:t>:(74):220-4.</w:t>
      </w:r>
    </w:p>
    <w:p w:rsidR="00DC56DD" w:rsidRPr="00DC56DD" w:rsidRDefault="00DC56DD" w:rsidP="00DC56DD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</w:p>
    <w:p w:rsidR="00DC56DD" w:rsidRPr="00DC56DD" w:rsidRDefault="00DC56DD" w:rsidP="00DC56DD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DC56DD">
        <w:rPr>
          <w:rFonts w:asciiTheme="minorHAnsi" w:hAnsiTheme="minorHAnsi" w:cstheme="minorHAnsi"/>
          <w:b/>
          <w:sz w:val="22"/>
          <w:szCs w:val="22"/>
        </w:rPr>
        <w:t>Chang JC et al</w:t>
      </w:r>
      <w:r w:rsidRPr="00DC56DD">
        <w:rPr>
          <w:rFonts w:asciiTheme="minorHAnsi" w:hAnsiTheme="minorHAnsi" w:cstheme="minorHAnsi"/>
          <w:sz w:val="22"/>
          <w:szCs w:val="22"/>
        </w:rPr>
        <w:t>. SOST/</w:t>
      </w:r>
      <w:proofErr w:type="spellStart"/>
      <w:r w:rsidRPr="00DC56DD">
        <w:rPr>
          <w:rFonts w:asciiTheme="minorHAnsi" w:hAnsiTheme="minorHAnsi" w:cstheme="minorHAnsi"/>
          <w:sz w:val="22"/>
          <w:szCs w:val="22"/>
        </w:rPr>
        <w:t>sclerostin</w:t>
      </w:r>
      <w:proofErr w:type="spellEnd"/>
      <w:r w:rsidRPr="00DC56DD">
        <w:rPr>
          <w:rFonts w:asciiTheme="minorHAnsi" w:hAnsiTheme="minorHAnsi" w:cstheme="minorHAnsi"/>
          <w:sz w:val="22"/>
          <w:szCs w:val="22"/>
        </w:rPr>
        <w:t xml:space="preserve"> improves posttraumatic osteoarthritis and inhibits MMP2/3 expression after injury. </w:t>
      </w:r>
      <w:r w:rsidRPr="00DC56DD">
        <w:rPr>
          <w:rFonts w:asciiTheme="minorHAnsi" w:hAnsiTheme="minorHAnsi" w:cstheme="minorHAnsi"/>
          <w:i/>
          <w:sz w:val="22"/>
          <w:szCs w:val="22"/>
        </w:rPr>
        <w:t>J Bone Miner Res</w:t>
      </w:r>
      <w:r w:rsidRPr="00DC56DD">
        <w:rPr>
          <w:rFonts w:asciiTheme="minorHAnsi" w:hAnsiTheme="minorHAnsi" w:cstheme="minorHAnsi"/>
          <w:sz w:val="22"/>
          <w:szCs w:val="22"/>
        </w:rPr>
        <w:t>. 2018</w:t>
      </w:r>
      <w:proofErr w:type="gramStart"/>
      <w:r w:rsidRPr="00DC56DD">
        <w:rPr>
          <w:rFonts w:asciiTheme="minorHAnsi" w:hAnsiTheme="minorHAnsi" w:cstheme="minorHAnsi"/>
          <w:sz w:val="22"/>
          <w:szCs w:val="22"/>
        </w:rPr>
        <w:t>;33</w:t>
      </w:r>
      <w:proofErr w:type="gramEnd"/>
      <w:r w:rsidRPr="00DC56DD">
        <w:rPr>
          <w:rFonts w:asciiTheme="minorHAnsi" w:hAnsiTheme="minorHAnsi" w:cstheme="minorHAnsi"/>
          <w:sz w:val="22"/>
          <w:szCs w:val="22"/>
        </w:rPr>
        <w:t>:(6):1105-13.</w:t>
      </w:r>
    </w:p>
    <w:p w:rsidR="00DC56DD" w:rsidRPr="00DC56DD" w:rsidRDefault="00DC56DD" w:rsidP="00DC56DD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</w:p>
    <w:p w:rsidR="00DC56DD" w:rsidRPr="00DC56DD" w:rsidRDefault="00DC56DD" w:rsidP="00DC56DD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DC56DD">
        <w:rPr>
          <w:rFonts w:asciiTheme="minorHAnsi" w:hAnsiTheme="minorHAnsi" w:cstheme="minorHAnsi"/>
          <w:b/>
          <w:sz w:val="22"/>
          <w:szCs w:val="22"/>
        </w:rPr>
        <w:t>Hsia AW et al</w:t>
      </w:r>
      <w:r w:rsidRPr="00DC56DD">
        <w:rPr>
          <w:rFonts w:asciiTheme="minorHAnsi" w:hAnsiTheme="minorHAnsi" w:cstheme="minorHAnsi"/>
          <w:sz w:val="22"/>
          <w:szCs w:val="22"/>
        </w:rPr>
        <w:t xml:space="preserve">. Osteophytes and fracture calluses share developmental milestones and are diminished by unloading. </w:t>
      </w:r>
      <w:r w:rsidRPr="00DC56DD">
        <w:rPr>
          <w:rFonts w:asciiTheme="minorHAnsi" w:hAnsiTheme="minorHAnsi" w:cstheme="minorHAnsi"/>
          <w:i/>
          <w:sz w:val="22"/>
          <w:szCs w:val="22"/>
        </w:rPr>
        <w:t xml:space="preserve">J </w:t>
      </w:r>
      <w:proofErr w:type="spellStart"/>
      <w:r w:rsidRPr="00DC56DD">
        <w:rPr>
          <w:rFonts w:asciiTheme="minorHAnsi" w:hAnsiTheme="minorHAnsi" w:cstheme="minorHAnsi"/>
          <w:i/>
          <w:sz w:val="22"/>
          <w:szCs w:val="22"/>
        </w:rPr>
        <w:t>Orthop</w:t>
      </w:r>
      <w:proofErr w:type="spellEnd"/>
      <w:r w:rsidRPr="00DC56DD">
        <w:rPr>
          <w:rFonts w:asciiTheme="minorHAnsi" w:hAnsiTheme="minorHAnsi" w:cstheme="minorHAnsi"/>
          <w:i/>
          <w:sz w:val="22"/>
          <w:szCs w:val="22"/>
        </w:rPr>
        <w:t xml:space="preserve"> Res</w:t>
      </w:r>
      <w:r w:rsidRPr="00DC56DD">
        <w:rPr>
          <w:rFonts w:asciiTheme="minorHAnsi" w:hAnsiTheme="minorHAnsi" w:cstheme="minorHAnsi"/>
          <w:sz w:val="22"/>
          <w:szCs w:val="22"/>
        </w:rPr>
        <w:t>. 2018</w:t>
      </w:r>
      <w:proofErr w:type="gramStart"/>
      <w:r w:rsidRPr="00DC56DD">
        <w:rPr>
          <w:rFonts w:asciiTheme="minorHAnsi" w:hAnsiTheme="minorHAnsi" w:cstheme="minorHAnsi"/>
          <w:sz w:val="22"/>
          <w:szCs w:val="22"/>
        </w:rPr>
        <w:t>;36</w:t>
      </w:r>
      <w:proofErr w:type="gramEnd"/>
      <w:r w:rsidRPr="00DC56DD">
        <w:rPr>
          <w:rFonts w:asciiTheme="minorHAnsi" w:hAnsiTheme="minorHAnsi" w:cstheme="minorHAnsi"/>
          <w:sz w:val="22"/>
          <w:szCs w:val="22"/>
        </w:rPr>
        <w:t>:(2):699-710.</w:t>
      </w:r>
    </w:p>
    <w:p w:rsidR="00DC56DD" w:rsidRPr="00DC56DD" w:rsidRDefault="00DC56DD" w:rsidP="00DC56DD">
      <w:pPr>
        <w:widowControl/>
        <w:autoSpaceDE/>
        <w:autoSpaceDN/>
        <w:adjustRightInd/>
        <w:ind w:left="360"/>
        <w:rPr>
          <w:rFonts w:asciiTheme="minorHAnsi" w:hAnsiTheme="minorHAnsi" w:cstheme="minorHAnsi"/>
          <w:sz w:val="22"/>
          <w:szCs w:val="22"/>
        </w:rPr>
      </w:pPr>
    </w:p>
    <w:p w:rsidR="00DC56DD" w:rsidRPr="00DC56DD" w:rsidRDefault="00DC56DD" w:rsidP="00DC56DD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DC56DD">
        <w:rPr>
          <w:rFonts w:asciiTheme="minorHAnsi" w:hAnsiTheme="minorHAnsi" w:cstheme="minorHAnsi"/>
          <w:b/>
          <w:sz w:val="22"/>
          <w:szCs w:val="22"/>
        </w:rPr>
        <w:t>Christiansen BA et al</w:t>
      </w:r>
      <w:r w:rsidRPr="00DC56DD">
        <w:rPr>
          <w:rFonts w:asciiTheme="minorHAnsi" w:hAnsiTheme="minorHAnsi" w:cstheme="minorHAnsi"/>
          <w:sz w:val="22"/>
          <w:szCs w:val="22"/>
        </w:rPr>
        <w:t xml:space="preserve">., Incident fracture is associated with a period of accelerated loss of hip BMD: the Study of Osteoporotic Fractures. </w:t>
      </w:r>
      <w:proofErr w:type="spellStart"/>
      <w:r w:rsidRPr="00DC56DD">
        <w:rPr>
          <w:rFonts w:asciiTheme="minorHAnsi" w:hAnsiTheme="minorHAnsi" w:cstheme="minorHAnsi"/>
          <w:i/>
          <w:iCs/>
          <w:sz w:val="22"/>
          <w:szCs w:val="22"/>
        </w:rPr>
        <w:t>Osteoporos</w:t>
      </w:r>
      <w:proofErr w:type="spellEnd"/>
      <w:r w:rsidRPr="00DC56DD">
        <w:rPr>
          <w:rFonts w:asciiTheme="minorHAnsi" w:hAnsiTheme="minorHAnsi" w:cstheme="minorHAnsi"/>
          <w:i/>
          <w:iCs/>
          <w:sz w:val="22"/>
          <w:szCs w:val="22"/>
        </w:rPr>
        <w:t xml:space="preserve"> Int</w:t>
      </w:r>
      <w:r w:rsidRPr="00DC56DD">
        <w:rPr>
          <w:rFonts w:asciiTheme="minorHAnsi" w:hAnsiTheme="minorHAnsi" w:cstheme="minorHAnsi"/>
          <w:sz w:val="22"/>
          <w:szCs w:val="22"/>
        </w:rPr>
        <w:t>. 2018</w:t>
      </w:r>
      <w:proofErr w:type="gramStart"/>
      <w:r w:rsidRPr="00DC56DD">
        <w:rPr>
          <w:rFonts w:asciiTheme="minorHAnsi" w:hAnsiTheme="minorHAnsi" w:cstheme="minorHAnsi"/>
          <w:sz w:val="22"/>
          <w:szCs w:val="22"/>
        </w:rPr>
        <w:t>;29</w:t>
      </w:r>
      <w:proofErr w:type="gramEnd"/>
      <w:r w:rsidRPr="00DC56DD">
        <w:rPr>
          <w:rFonts w:asciiTheme="minorHAnsi" w:hAnsiTheme="minorHAnsi" w:cstheme="minorHAnsi"/>
          <w:sz w:val="22"/>
          <w:szCs w:val="22"/>
        </w:rPr>
        <w:t>:(10):2201-9.</w:t>
      </w:r>
    </w:p>
    <w:p w:rsidR="00DC56DD" w:rsidRPr="00DC56DD" w:rsidRDefault="00DC56DD" w:rsidP="00DC56DD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</w:p>
    <w:p w:rsidR="00DC56DD" w:rsidRPr="00DC56DD" w:rsidRDefault="00DC56DD" w:rsidP="00DC56DD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DC56DD">
        <w:rPr>
          <w:rFonts w:asciiTheme="minorHAnsi" w:hAnsiTheme="minorHAnsi" w:cstheme="minorHAnsi"/>
          <w:b/>
          <w:sz w:val="22"/>
          <w:szCs w:val="22"/>
        </w:rPr>
        <w:t>Cunningham HC et al</w:t>
      </w:r>
      <w:r w:rsidRPr="00DC56DD">
        <w:rPr>
          <w:rFonts w:asciiTheme="minorHAnsi" w:hAnsiTheme="minorHAnsi" w:cstheme="minorHAnsi"/>
          <w:sz w:val="22"/>
          <w:szCs w:val="22"/>
        </w:rPr>
        <w:t xml:space="preserve">. Age-dependent recovery of bone during reloading following a period of </w:t>
      </w:r>
      <w:proofErr w:type="spellStart"/>
      <w:r w:rsidRPr="00DC56DD">
        <w:rPr>
          <w:rFonts w:asciiTheme="minorHAnsi" w:hAnsiTheme="minorHAnsi" w:cstheme="minorHAnsi"/>
          <w:sz w:val="22"/>
          <w:szCs w:val="22"/>
        </w:rPr>
        <w:t>hindlimb</w:t>
      </w:r>
      <w:proofErr w:type="spellEnd"/>
      <w:r w:rsidRPr="00DC56DD">
        <w:rPr>
          <w:rFonts w:asciiTheme="minorHAnsi" w:hAnsiTheme="minorHAnsi" w:cstheme="minorHAnsi"/>
          <w:sz w:val="22"/>
          <w:szCs w:val="22"/>
        </w:rPr>
        <w:t xml:space="preserve"> unloading in rats. </w:t>
      </w:r>
      <w:r w:rsidRPr="00DC56DD">
        <w:rPr>
          <w:rFonts w:asciiTheme="minorHAnsi" w:hAnsiTheme="minorHAnsi" w:cstheme="minorHAnsi"/>
          <w:i/>
          <w:sz w:val="22"/>
          <w:szCs w:val="22"/>
        </w:rPr>
        <w:t>BMC Musculoskeletal Disorders</w:t>
      </w:r>
      <w:r w:rsidRPr="00DC56DD">
        <w:rPr>
          <w:rFonts w:asciiTheme="minorHAnsi" w:hAnsiTheme="minorHAnsi" w:cstheme="minorHAnsi"/>
          <w:sz w:val="22"/>
          <w:szCs w:val="22"/>
        </w:rPr>
        <w:t>. 2018</w:t>
      </w:r>
      <w:proofErr w:type="gramStart"/>
      <w:r w:rsidRPr="00DC56DD">
        <w:rPr>
          <w:rFonts w:asciiTheme="minorHAnsi" w:hAnsiTheme="minorHAnsi" w:cstheme="minorHAnsi"/>
          <w:sz w:val="22"/>
          <w:szCs w:val="22"/>
        </w:rPr>
        <w:t>;19</w:t>
      </w:r>
      <w:proofErr w:type="gramEnd"/>
      <w:r w:rsidRPr="00DC56DD">
        <w:rPr>
          <w:rFonts w:asciiTheme="minorHAnsi" w:hAnsiTheme="minorHAnsi" w:cstheme="minorHAnsi"/>
          <w:sz w:val="22"/>
          <w:szCs w:val="22"/>
        </w:rPr>
        <w:t>:(1):223.</w:t>
      </w:r>
    </w:p>
    <w:p w:rsidR="00DC56DD" w:rsidRPr="00DC56DD" w:rsidRDefault="00DC56DD" w:rsidP="00DC56DD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</w:p>
    <w:p w:rsidR="00DC56DD" w:rsidRPr="00DC56DD" w:rsidRDefault="00DC56DD" w:rsidP="00DC56DD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proofErr w:type="spellStart"/>
      <w:r w:rsidRPr="00DC56DD">
        <w:rPr>
          <w:rFonts w:asciiTheme="minorHAnsi" w:hAnsiTheme="minorHAnsi" w:cstheme="minorHAnsi"/>
          <w:b/>
          <w:sz w:val="22"/>
          <w:szCs w:val="22"/>
        </w:rPr>
        <w:t>Osipov</w:t>
      </w:r>
      <w:proofErr w:type="spellEnd"/>
      <w:r w:rsidRPr="00DC56DD">
        <w:rPr>
          <w:rFonts w:asciiTheme="minorHAnsi" w:hAnsiTheme="minorHAnsi" w:cstheme="minorHAnsi"/>
          <w:b/>
          <w:sz w:val="22"/>
          <w:szCs w:val="22"/>
        </w:rPr>
        <w:t xml:space="preserve"> B et al</w:t>
      </w:r>
      <w:r w:rsidRPr="00DC56DD">
        <w:rPr>
          <w:rFonts w:asciiTheme="minorHAnsi" w:hAnsiTheme="minorHAnsi" w:cstheme="minorHAnsi"/>
          <w:sz w:val="22"/>
          <w:szCs w:val="22"/>
        </w:rPr>
        <w:t xml:space="preserve">. Systemic bone loss after fracture. </w:t>
      </w:r>
      <w:proofErr w:type="spellStart"/>
      <w:r w:rsidRPr="00DC56DD">
        <w:rPr>
          <w:rFonts w:asciiTheme="minorHAnsi" w:hAnsiTheme="minorHAnsi" w:cstheme="minorHAnsi"/>
          <w:i/>
          <w:iCs/>
          <w:sz w:val="22"/>
          <w:szCs w:val="22"/>
        </w:rPr>
        <w:t>Clin</w:t>
      </w:r>
      <w:proofErr w:type="spellEnd"/>
      <w:r w:rsidRPr="00DC56DD">
        <w:rPr>
          <w:rFonts w:asciiTheme="minorHAnsi" w:hAnsiTheme="minorHAnsi" w:cstheme="minorHAnsi"/>
          <w:i/>
          <w:iCs/>
          <w:sz w:val="22"/>
          <w:szCs w:val="22"/>
        </w:rPr>
        <w:t xml:space="preserve"> Rev Bone and Miner </w:t>
      </w:r>
      <w:proofErr w:type="spellStart"/>
      <w:r w:rsidRPr="00DC56DD">
        <w:rPr>
          <w:rFonts w:asciiTheme="minorHAnsi" w:hAnsiTheme="minorHAnsi" w:cstheme="minorHAnsi"/>
          <w:i/>
          <w:iCs/>
          <w:sz w:val="22"/>
          <w:szCs w:val="22"/>
        </w:rPr>
        <w:t>Metab</w:t>
      </w:r>
      <w:proofErr w:type="spellEnd"/>
      <w:r w:rsidRPr="00DC56DD">
        <w:rPr>
          <w:rFonts w:asciiTheme="minorHAnsi" w:hAnsiTheme="minorHAnsi" w:cstheme="minorHAnsi"/>
          <w:sz w:val="22"/>
          <w:szCs w:val="22"/>
        </w:rPr>
        <w:t>. 2018</w:t>
      </w:r>
      <w:proofErr w:type="gramStart"/>
      <w:r w:rsidRPr="00DC56DD">
        <w:rPr>
          <w:rFonts w:asciiTheme="minorHAnsi" w:hAnsiTheme="minorHAnsi" w:cstheme="minorHAnsi"/>
          <w:sz w:val="22"/>
          <w:szCs w:val="22"/>
        </w:rPr>
        <w:t>;16</w:t>
      </w:r>
      <w:proofErr w:type="gramEnd"/>
      <w:r w:rsidRPr="00DC56DD">
        <w:rPr>
          <w:rFonts w:asciiTheme="minorHAnsi" w:hAnsiTheme="minorHAnsi" w:cstheme="minorHAnsi"/>
          <w:sz w:val="22"/>
          <w:szCs w:val="22"/>
        </w:rPr>
        <w:t>:(4):116-30.</w:t>
      </w:r>
    </w:p>
    <w:p w:rsidR="00DC56DD" w:rsidRPr="00DC56DD" w:rsidRDefault="00DC56DD" w:rsidP="00DC56DD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</w:p>
    <w:p w:rsidR="00DC56DD" w:rsidRPr="00DC56DD" w:rsidRDefault="00DC56DD" w:rsidP="00DC56DD">
      <w:pPr>
        <w:widowControl/>
        <w:rPr>
          <w:rFonts w:asciiTheme="minorHAnsi" w:hAnsiTheme="minorHAnsi" w:cstheme="minorHAnsi"/>
          <w:sz w:val="22"/>
          <w:szCs w:val="22"/>
        </w:rPr>
      </w:pPr>
      <w:r w:rsidRPr="00DC56DD">
        <w:rPr>
          <w:rFonts w:asciiTheme="minorHAnsi" w:hAnsiTheme="minorHAnsi" w:cstheme="minorHAnsi"/>
          <w:b/>
          <w:sz w:val="22"/>
          <w:szCs w:val="22"/>
        </w:rPr>
        <w:t>Hsia AW et al</w:t>
      </w:r>
      <w:r w:rsidRPr="00DC56DD">
        <w:rPr>
          <w:rFonts w:asciiTheme="minorHAnsi" w:hAnsiTheme="minorHAnsi" w:cstheme="minorHAnsi"/>
          <w:sz w:val="22"/>
          <w:szCs w:val="22"/>
        </w:rPr>
        <w:t xml:space="preserve">. Osteophyte formation after ACL rupture in mice is associated with joint </w:t>
      </w:r>
      <w:proofErr w:type="spellStart"/>
      <w:r w:rsidRPr="00DC56DD">
        <w:rPr>
          <w:rFonts w:asciiTheme="minorHAnsi" w:hAnsiTheme="minorHAnsi" w:cstheme="minorHAnsi"/>
          <w:sz w:val="22"/>
          <w:szCs w:val="22"/>
        </w:rPr>
        <w:t>restabilization</w:t>
      </w:r>
      <w:proofErr w:type="spellEnd"/>
      <w:r w:rsidRPr="00DC56DD">
        <w:rPr>
          <w:rFonts w:asciiTheme="minorHAnsi" w:hAnsiTheme="minorHAnsi" w:cstheme="minorHAnsi"/>
          <w:sz w:val="22"/>
          <w:szCs w:val="22"/>
        </w:rPr>
        <w:t xml:space="preserve"> and loss of range of motion. </w:t>
      </w:r>
      <w:r w:rsidRPr="00DC56DD">
        <w:rPr>
          <w:rFonts w:asciiTheme="minorHAnsi" w:hAnsiTheme="minorHAnsi" w:cstheme="minorHAnsi"/>
          <w:i/>
          <w:sz w:val="22"/>
          <w:szCs w:val="22"/>
        </w:rPr>
        <w:t xml:space="preserve">J </w:t>
      </w:r>
      <w:proofErr w:type="spellStart"/>
      <w:r w:rsidRPr="00DC56DD">
        <w:rPr>
          <w:rFonts w:asciiTheme="minorHAnsi" w:hAnsiTheme="minorHAnsi" w:cstheme="minorHAnsi"/>
          <w:i/>
          <w:sz w:val="22"/>
          <w:szCs w:val="22"/>
        </w:rPr>
        <w:t>Orthop</w:t>
      </w:r>
      <w:proofErr w:type="spellEnd"/>
      <w:r w:rsidRPr="00DC56DD">
        <w:rPr>
          <w:rFonts w:asciiTheme="minorHAnsi" w:hAnsiTheme="minorHAnsi" w:cstheme="minorHAnsi"/>
          <w:i/>
          <w:sz w:val="22"/>
          <w:szCs w:val="22"/>
        </w:rPr>
        <w:t xml:space="preserve"> Res</w:t>
      </w:r>
      <w:r w:rsidRPr="00DC56DD">
        <w:rPr>
          <w:rFonts w:asciiTheme="minorHAnsi" w:hAnsiTheme="minorHAnsi" w:cstheme="minorHAnsi"/>
          <w:sz w:val="22"/>
          <w:szCs w:val="22"/>
        </w:rPr>
        <w:t>. 2017</w:t>
      </w:r>
      <w:proofErr w:type="gramStart"/>
      <w:r w:rsidRPr="00DC56DD">
        <w:rPr>
          <w:rFonts w:asciiTheme="minorHAnsi" w:hAnsiTheme="minorHAnsi" w:cstheme="minorHAnsi"/>
          <w:sz w:val="22"/>
          <w:szCs w:val="22"/>
        </w:rPr>
        <w:t>;35</w:t>
      </w:r>
      <w:proofErr w:type="gramEnd"/>
      <w:r w:rsidRPr="00DC56DD">
        <w:rPr>
          <w:rFonts w:asciiTheme="minorHAnsi" w:hAnsiTheme="minorHAnsi" w:cstheme="minorHAnsi"/>
          <w:sz w:val="22"/>
          <w:szCs w:val="22"/>
        </w:rPr>
        <w:t>:(3):466-473.</w:t>
      </w:r>
    </w:p>
    <w:p w:rsidR="00DC56DD" w:rsidRPr="00DC56DD" w:rsidRDefault="00DC56DD" w:rsidP="00DC56DD">
      <w:pPr>
        <w:widowControl/>
        <w:rPr>
          <w:rFonts w:asciiTheme="minorHAnsi" w:hAnsiTheme="minorHAnsi" w:cstheme="minorHAnsi"/>
          <w:sz w:val="22"/>
          <w:szCs w:val="22"/>
        </w:rPr>
      </w:pPr>
    </w:p>
    <w:p w:rsidR="00DC56DD" w:rsidRPr="00DC56DD" w:rsidRDefault="00DC56DD" w:rsidP="00DC56DD">
      <w:pPr>
        <w:widowControl/>
        <w:rPr>
          <w:rFonts w:asciiTheme="minorHAnsi" w:eastAsia="Calibri" w:hAnsiTheme="minorHAnsi" w:cstheme="minorHAnsi"/>
          <w:sz w:val="22"/>
          <w:szCs w:val="22"/>
        </w:rPr>
      </w:pPr>
      <w:r w:rsidRPr="00DC56DD">
        <w:rPr>
          <w:rFonts w:asciiTheme="minorHAnsi" w:hAnsiTheme="minorHAnsi" w:cstheme="minorHAnsi"/>
          <w:b/>
          <w:sz w:val="22"/>
          <w:szCs w:val="22"/>
        </w:rPr>
        <w:t>Chang JC et al</w:t>
      </w:r>
      <w:r w:rsidRPr="00DC56DD">
        <w:rPr>
          <w:rFonts w:asciiTheme="minorHAnsi" w:hAnsiTheme="minorHAnsi" w:cstheme="minorHAnsi"/>
          <w:sz w:val="22"/>
          <w:szCs w:val="22"/>
        </w:rPr>
        <w:t xml:space="preserve">. </w:t>
      </w:r>
      <w:r w:rsidRPr="00DC56DD">
        <w:rPr>
          <w:rFonts w:asciiTheme="minorHAnsi" w:eastAsia="Calibri" w:hAnsiTheme="minorHAnsi" w:cstheme="minorHAnsi"/>
          <w:sz w:val="22"/>
          <w:szCs w:val="22"/>
        </w:rPr>
        <w:t xml:space="preserve">Global molecular changes in a </w:t>
      </w:r>
      <w:proofErr w:type="spellStart"/>
      <w:r w:rsidRPr="00DC56DD">
        <w:rPr>
          <w:rFonts w:asciiTheme="minorHAnsi" w:hAnsiTheme="minorHAnsi" w:cstheme="minorHAnsi"/>
          <w:sz w:val="22"/>
          <w:szCs w:val="22"/>
        </w:rPr>
        <w:t>tibial</w:t>
      </w:r>
      <w:proofErr w:type="spellEnd"/>
      <w:r w:rsidRPr="00DC56DD">
        <w:rPr>
          <w:rFonts w:asciiTheme="minorHAnsi" w:hAnsiTheme="minorHAnsi" w:cstheme="minorHAnsi"/>
          <w:sz w:val="22"/>
          <w:szCs w:val="22"/>
        </w:rPr>
        <w:t xml:space="preserve"> compression induced </w:t>
      </w:r>
      <w:r w:rsidRPr="00DC56DD">
        <w:rPr>
          <w:rFonts w:asciiTheme="minorHAnsi" w:eastAsia="Calibri" w:hAnsiTheme="minorHAnsi" w:cstheme="minorHAnsi"/>
          <w:sz w:val="22"/>
          <w:szCs w:val="22"/>
        </w:rPr>
        <w:t xml:space="preserve">ACL rupture model of post-traumatic osteoarthritis. </w:t>
      </w:r>
      <w:r w:rsidRPr="00DC56DD">
        <w:rPr>
          <w:rFonts w:asciiTheme="minorHAnsi" w:eastAsia="Calibri" w:hAnsiTheme="minorHAnsi" w:cstheme="minorHAnsi"/>
          <w:i/>
          <w:sz w:val="22"/>
          <w:szCs w:val="22"/>
        </w:rPr>
        <w:t xml:space="preserve">J </w:t>
      </w:r>
      <w:proofErr w:type="spellStart"/>
      <w:r w:rsidRPr="00DC56DD">
        <w:rPr>
          <w:rFonts w:asciiTheme="minorHAnsi" w:eastAsia="Calibri" w:hAnsiTheme="minorHAnsi" w:cstheme="minorHAnsi"/>
          <w:i/>
          <w:sz w:val="22"/>
          <w:szCs w:val="22"/>
        </w:rPr>
        <w:t>Orthop</w:t>
      </w:r>
      <w:proofErr w:type="spellEnd"/>
      <w:r w:rsidRPr="00DC56DD">
        <w:rPr>
          <w:rFonts w:asciiTheme="minorHAnsi" w:eastAsia="Calibri" w:hAnsiTheme="minorHAnsi" w:cstheme="minorHAnsi"/>
          <w:i/>
          <w:sz w:val="22"/>
          <w:szCs w:val="22"/>
        </w:rPr>
        <w:t xml:space="preserve"> Res</w:t>
      </w:r>
      <w:r w:rsidRPr="00DC56DD">
        <w:rPr>
          <w:rFonts w:asciiTheme="minorHAnsi" w:eastAsia="Calibri" w:hAnsiTheme="minorHAnsi" w:cstheme="minorHAnsi"/>
          <w:sz w:val="22"/>
          <w:szCs w:val="22"/>
        </w:rPr>
        <w:t>. 2017</w:t>
      </w:r>
      <w:proofErr w:type="gramStart"/>
      <w:r w:rsidRPr="00DC56DD">
        <w:rPr>
          <w:rFonts w:asciiTheme="minorHAnsi" w:eastAsia="Calibri" w:hAnsiTheme="minorHAnsi" w:cstheme="minorHAnsi"/>
          <w:sz w:val="22"/>
          <w:szCs w:val="22"/>
        </w:rPr>
        <w:t>;35</w:t>
      </w:r>
      <w:proofErr w:type="gramEnd"/>
      <w:r w:rsidRPr="00DC56DD">
        <w:rPr>
          <w:rFonts w:asciiTheme="minorHAnsi" w:eastAsia="Calibri" w:hAnsiTheme="minorHAnsi" w:cstheme="minorHAnsi"/>
          <w:sz w:val="22"/>
          <w:szCs w:val="22"/>
        </w:rPr>
        <w:t>:(3):474-485.</w:t>
      </w:r>
    </w:p>
    <w:p w:rsidR="00DC56DD" w:rsidRPr="00DC56DD" w:rsidRDefault="00DC56DD" w:rsidP="00DC56DD">
      <w:pPr>
        <w:widowControl/>
        <w:rPr>
          <w:rFonts w:asciiTheme="minorHAnsi" w:hAnsiTheme="minorHAnsi" w:cstheme="minorHAnsi"/>
          <w:sz w:val="22"/>
          <w:szCs w:val="22"/>
        </w:rPr>
      </w:pPr>
    </w:p>
    <w:p w:rsidR="00DC56DD" w:rsidRPr="00DC56DD" w:rsidRDefault="00DC56DD" w:rsidP="00DC56DD">
      <w:pPr>
        <w:widowControl/>
        <w:rPr>
          <w:rFonts w:asciiTheme="minorHAnsi" w:hAnsiTheme="minorHAnsi" w:cstheme="minorHAnsi"/>
          <w:sz w:val="22"/>
          <w:szCs w:val="22"/>
        </w:rPr>
      </w:pPr>
      <w:r w:rsidRPr="00DC56DD">
        <w:rPr>
          <w:rFonts w:asciiTheme="minorHAnsi" w:hAnsiTheme="minorHAnsi" w:cstheme="minorHAnsi"/>
          <w:b/>
          <w:sz w:val="22"/>
          <w:szCs w:val="22"/>
        </w:rPr>
        <w:t>Anderson MJ et al</w:t>
      </w:r>
      <w:r w:rsidRPr="00DC56DD">
        <w:rPr>
          <w:rFonts w:asciiTheme="minorHAnsi" w:hAnsiTheme="minorHAnsi" w:cstheme="minorHAnsi"/>
          <w:sz w:val="22"/>
          <w:szCs w:val="22"/>
        </w:rPr>
        <w:t xml:space="preserve">. Contribution of mechanical unloading to trabecular bone loss following non-invasive knee injury in mice. </w:t>
      </w:r>
      <w:r w:rsidRPr="00DC56DD">
        <w:rPr>
          <w:rFonts w:asciiTheme="minorHAnsi" w:hAnsiTheme="minorHAnsi" w:cstheme="minorHAnsi"/>
          <w:i/>
          <w:sz w:val="22"/>
          <w:szCs w:val="22"/>
        </w:rPr>
        <w:t xml:space="preserve">J </w:t>
      </w:r>
      <w:proofErr w:type="spellStart"/>
      <w:r w:rsidRPr="00DC56DD">
        <w:rPr>
          <w:rFonts w:asciiTheme="minorHAnsi" w:hAnsiTheme="minorHAnsi" w:cstheme="minorHAnsi"/>
          <w:i/>
          <w:sz w:val="22"/>
          <w:szCs w:val="22"/>
        </w:rPr>
        <w:t>Orthop</w:t>
      </w:r>
      <w:proofErr w:type="spellEnd"/>
      <w:r w:rsidRPr="00DC56DD">
        <w:rPr>
          <w:rFonts w:asciiTheme="minorHAnsi" w:hAnsiTheme="minorHAnsi" w:cstheme="minorHAnsi"/>
          <w:i/>
          <w:sz w:val="22"/>
          <w:szCs w:val="22"/>
        </w:rPr>
        <w:t xml:space="preserve"> Res</w:t>
      </w:r>
      <w:r w:rsidRPr="00DC56DD">
        <w:rPr>
          <w:rFonts w:asciiTheme="minorHAnsi" w:hAnsiTheme="minorHAnsi" w:cstheme="minorHAnsi"/>
          <w:sz w:val="22"/>
          <w:szCs w:val="22"/>
        </w:rPr>
        <w:t>. 2016</w:t>
      </w:r>
      <w:proofErr w:type="gramStart"/>
      <w:r w:rsidRPr="00DC56DD">
        <w:rPr>
          <w:rFonts w:asciiTheme="minorHAnsi" w:hAnsiTheme="minorHAnsi" w:cstheme="minorHAnsi"/>
          <w:sz w:val="22"/>
          <w:szCs w:val="22"/>
        </w:rPr>
        <w:t>;34</w:t>
      </w:r>
      <w:proofErr w:type="gramEnd"/>
      <w:r w:rsidRPr="00DC56DD">
        <w:rPr>
          <w:rFonts w:asciiTheme="minorHAnsi" w:hAnsiTheme="minorHAnsi" w:cstheme="minorHAnsi"/>
          <w:sz w:val="22"/>
          <w:szCs w:val="22"/>
        </w:rPr>
        <w:t>:(10):1680-1687.</w:t>
      </w:r>
    </w:p>
    <w:p w:rsidR="00DC56DD" w:rsidRPr="00DC56DD" w:rsidRDefault="00DC56DD" w:rsidP="00DC56DD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</w:p>
    <w:p w:rsidR="00DC56DD" w:rsidRPr="00DC56DD" w:rsidRDefault="00DC56DD" w:rsidP="00DC56DD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DC56DD">
        <w:rPr>
          <w:rFonts w:asciiTheme="minorHAnsi" w:hAnsiTheme="minorHAnsi" w:cstheme="minorHAnsi"/>
          <w:b/>
          <w:sz w:val="22"/>
          <w:szCs w:val="22"/>
        </w:rPr>
        <w:t>Collette NM et al</w:t>
      </w:r>
      <w:r w:rsidRPr="00DC56DD">
        <w:rPr>
          <w:rFonts w:asciiTheme="minorHAnsi" w:hAnsiTheme="minorHAnsi" w:cstheme="minorHAnsi"/>
          <w:sz w:val="22"/>
          <w:szCs w:val="22"/>
        </w:rPr>
        <w:t xml:space="preserve">. Sostdc1 deficiency accelerates fracture healing by promoting the expansion of periosteal mesenchymal stem cells. </w:t>
      </w:r>
      <w:r w:rsidRPr="00DC56DD">
        <w:rPr>
          <w:rFonts w:asciiTheme="minorHAnsi" w:hAnsiTheme="minorHAnsi" w:cstheme="minorHAnsi"/>
          <w:i/>
          <w:sz w:val="22"/>
          <w:szCs w:val="22"/>
        </w:rPr>
        <w:t>Bone</w:t>
      </w:r>
      <w:r w:rsidRPr="00DC56DD">
        <w:rPr>
          <w:rFonts w:asciiTheme="minorHAnsi" w:hAnsiTheme="minorHAnsi" w:cstheme="minorHAnsi"/>
          <w:sz w:val="22"/>
          <w:szCs w:val="22"/>
        </w:rPr>
        <w:t>. 2016</w:t>
      </w:r>
      <w:proofErr w:type="gramStart"/>
      <w:r w:rsidRPr="00DC56DD">
        <w:rPr>
          <w:rFonts w:asciiTheme="minorHAnsi" w:hAnsiTheme="minorHAnsi" w:cstheme="minorHAnsi"/>
          <w:sz w:val="22"/>
          <w:szCs w:val="22"/>
        </w:rPr>
        <w:t>;88:20</w:t>
      </w:r>
      <w:proofErr w:type="gramEnd"/>
      <w:r w:rsidRPr="00DC56DD">
        <w:rPr>
          <w:rFonts w:asciiTheme="minorHAnsi" w:hAnsiTheme="minorHAnsi" w:cstheme="minorHAnsi"/>
          <w:sz w:val="22"/>
          <w:szCs w:val="22"/>
        </w:rPr>
        <w:t>-30.</w:t>
      </w:r>
    </w:p>
    <w:p w:rsidR="00DC56DD" w:rsidRPr="00DC56DD" w:rsidRDefault="00DC56DD" w:rsidP="00DC56DD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</w:p>
    <w:p w:rsidR="00DC56DD" w:rsidRPr="00DC56DD" w:rsidRDefault="00DC56DD" w:rsidP="00DC56DD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DC56DD">
        <w:rPr>
          <w:rFonts w:asciiTheme="minorHAnsi" w:hAnsiTheme="minorHAnsi" w:cstheme="minorHAnsi"/>
          <w:b/>
          <w:sz w:val="22"/>
          <w:szCs w:val="22"/>
        </w:rPr>
        <w:t>Christiansen et al</w:t>
      </w:r>
      <w:r w:rsidRPr="00DC56DD">
        <w:rPr>
          <w:rFonts w:asciiTheme="minorHAnsi" w:hAnsiTheme="minorHAnsi" w:cstheme="minorHAnsi"/>
          <w:sz w:val="22"/>
          <w:szCs w:val="22"/>
        </w:rPr>
        <w:t xml:space="preserve">. Trabecular bone loss at a distant skeletal site following noninvasive knee injury in mice. </w:t>
      </w:r>
      <w:r w:rsidRPr="00DC56DD">
        <w:rPr>
          <w:rFonts w:asciiTheme="minorHAnsi" w:hAnsiTheme="minorHAnsi" w:cstheme="minorHAnsi"/>
          <w:i/>
          <w:sz w:val="22"/>
          <w:szCs w:val="22"/>
        </w:rPr>
        <w:t xml:space="preserve">J </w:t>
      </w:r>
      <w:proofErr w:type="spellStart"/>
      <w:r w:rsidRPr="00DC56DD">
        <w:rPr>
          <w:rFonts w:asciiTheme="minorHAnsi" w:hAnsiTheme="minorHAnsi" w:cstheme="minorHAnsi"/>
          <w:i/>
          <w:sz w:val="22"/>
          <w:szCs w:val="22"/>
        </w:rPr>
        <w:t>Biomech</w:t>
      </w:r>
      <w:proofErr w:type="spellEnd"/>
      <w:r w:rsidRPr="00DC56D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DC56DD">
        <w:rPr>
          <w:rFonts w:asciiTheme="minorHAnsi" w:hAnsiTheme="minorHAnsi" w:cstheme="minorHAnsi"/>
          <w:i/>
          <w:sz w:val="22"/>
          <w:szCs w:val="22"/>
        </w:rPr>
        <w:t>Eng</w:t>
      </w:r>
      <w:proofErr w:type="spellEnd"/>
      <w:r w:rsidRPr="00DC56DD">
        <w:rPr>
          <w:rFonts w:asciiTheme="minorHAnsi" w:hAnsiTheme="minorHAnsi" w:cstheme="minorHAnsi"/>
          <w:sz w:val="22"/>
          <w:szCs w:val="22"/>
        </w:rPr>
        <w:t>, 2015.</w:t>
      </w:r>
    </w:p>
    <w:p w:rsidR="00DC56DD" w:rsidRPr="00DC56DD" w:rsidRDefault="00DC56DD" w:rsidP="00DC56DD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</w:p>
    <w:p w:rsidR="00DC56DD" w:rsidRPr="00DC56DD" w:rsidRDefault="00DC56DD" w:rsidP="00DC56DD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DC56DD">
        <w:rPr>
          <w:rFonts w:asciiTheme="minorHAnsi" w:hAnsiTheme="minorHAnsi" w:cstheme="minorHAnsi"/>
          <w:b/>
          <w:bCs/>
          <w:sz w:val="22"/>
          <w:szCs w:val="22"/>
        </w:rPr>
        <w:t>Christiansen BA</w:t>
      </w:r>
      <w:r w:rsidRPr="00DC56DD">
        <w:rPr>
          <w:rFonts w:asciiTheme="minorHAnsi" w:hAnsiTheme="minorHAnsi" w:cstheme="minorHAnsi"/>
          <w:b/>
          <w:sz w:val="22"/>
          <w:szCs w:val="22"/>
        </w:rPr>
        <w:t xml:space="preserve"> et al</w:t>
      </w:r>
      <w:r w:rsidRPr="00DC56DD">
        <w:rPr>
          <w:rFonts w:asciiTheme="minorHAnsi" w:hAnsiTheme="minorHAnsi" w:cstheme="minorHAnsi"/>
          <w:sz w:val="22"/>
          <w:szCs w:val="22"/>
        </w:rPr>
        <w:t xml:space="preserve">. Non-invasive mouse models of post-traumatic osteoarthritis. </w:t>
      </w:r>
      <w:proofErr w:type="spellStart"/>
      <w:r w:rsidRPr="00DC56DD">
        <w:rPr>
          <w:rFonts w:asciiTheme="minorHAnsi" w:hAnsiTheme="minorHAnsi" w:cstheme="minorHAnsi"/>
          <w:i/>
          <w:sz w:val="22"/>
          <w:szCs w:val="22"/>
        </w:rPr>
        <w:t>Osteoarth</w:t>
      </w:r>
      <w:proofErr w:type="spellEnd"/>
      <w:r w:rsidRPr="00DC56DD">
        <w:rPr>
          <w:rFonts w:asciiTheme="minorHAnsi" w:hAnsiTheme="minorHAnsi" w:cstheme="minorHAnsi"/>
          <w:i/>
          <w:sz w:val="22"/>
          <w:szCs w:val="22"/>
        </w:rPr>
        <w:t xml:space="preserve"> Cartilage</w:t>
      </w:r>
      <w:r w:rsidRPr="00DC56DD">
        <w:rPr>
          <w:rFonts w:asciiTheme="minorHAnsi" w:hAnsiTheme="minorHAnsi" w:cstheme="minorHAnsi"/>
          <w:sz w:val="22"/>
          <w:szCs w:val="22"/>
        </w:rPr>
        <w:t>. 2015</w:t>
      </w:r>
      <w:proofErr w:type="gramStart"/>
      <w:r w:rsidRPr="00DC56DD">
        <w:rPr>
          <w:rFonts w:asciiTheme="minorHAnsi" w:hAnsiTheme="minorHAnsi" w:cstheme="minorHAnsi"/>
          <w:sz w:val="22"/>
          <w:szCs w:val="22"/>
        </w:rPr>
        <w:t>;23</w:t>
      </w:r>
      <w:proofErr w:type="gramEnd"/>
      <w:r w:rsidRPr="00DC56DD">
        <w:rPr>
          <w:rFonts w:asciiTheme="minorHAnsi" w:hAnsiTheme="minorHAnsi" w:cstheme="minorHAnsi"/>
          <w:sz w:val="22"/>
          <w:szCs w:val="22"/>
        </w:rPr>
        <w:t>:(10):1627-38.</w:t>
      </w:r>
    </w:p>
    <w:p w:rsidR="00DC56DD" w:rsidRPr="00DC56DD" w:rsidRDefault="00DC56DD" w:rsidP="00DC56DD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</w:p>
    <w:p w:rsidR="00DC56DD" w:rsidRPr="00DC56DD" w:rsidRDefault="00DC56DD" w:rsidP="00DC56DD">
      <w:pPr>
        <w:widowControl/>
        <w:autoSpaceDE/>
        <w:autoSpaceDN/>
        <w:adjustRightInd/>
        <w:rPr>
          <w:rFonts w:asciiTheme="minorHAnsi" w:hAnsiTheme="minorHAnsi" w:cstheme="minorHAnsi"/>
          <w:bCs/>
          <w:iCs/>
          <w:sz w:val="22"/>
          <w:szCs w:val="22"/>
        </w:rPr>
      </w:pPr>
      <w:r w:rsidRPr="00DC56DD">
        <w:rPr>
          <w:rFonts w:asciiTheme="minorHAnsi" w:hAnsiTheme="minorHAnsi" w:cstheme="minorHAnsi"/>
          <w:b/>
          <w:bCs/>
          <w:sz w:val="22"/>
          <w:szCs w:val="22"/>
        </w:rPr>
        <w:t>Christiansen BA</w:t>
      </w:r>
      <w:r w:rsidRPr="00DC56DD">
        <w:rPr>
          <w:rFonts w:asciiTheme="minorHAnsi" w:hAnsiTheme="minorHAnsi" w:cstheme="minorHAnsi"/>
          <w:b/>
          <w:sz w:val="22"/>
          <w:szCs w:val="22"/>
        </w:rPr>
        <w:t xml:space="preserve"> et al</w:t>
      </w:r>
      <w:r w:rsidRPr="00DC56DD">
        <w:rPr>
          <w:rFonts w:asciiTheme="minorHAnsi" w:hAnsiTheme="minorHAnsi" w:cstheme="minorHAnsi"/>
          <w:sz w:val="22"/>
          <w:szCs w:val="22"/>
        </w:rPr>
        <w:t xml:space="preserve">. </w:t>
      </w:r>
      <w:r w:rsidRPr="00DC56DD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Closed joint ACL disruption murine model of PTA.</w:t>
      </w:r>
      <w:r w:rsidRPr="00DC56D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C56DD">
        <w:rPr>
          <w:rFonts w:asciiTheme="minorHAnsi" w:hAnsiTheme="minorHAnsi" w:cstheme="minorHAnsi"/>
          <w:sz w:val="22"/>
          <w:szCs w:val="22"/>
        </w:rPr>
        <w:t xml:space="preserve">In S.A. Olson and F. </w:t>
      </w:r>
      <w:proofErr w:type="spellStart"/>
      <w:r w:rsidRPr="00DC56DD">
        <w:rPr>
          <w:rFonts w:asciiTheme="minorHAnsi" w:hAnsiTheme="minorHAnsi" w:cstheme="minorHAnsi"/>
          <w:sz w:val="22"/>
          <w:szCs w:val="22"/>
        </w:rPr>
        <w:t>Guilak</w:t>
      </w:r>
      <w:proofErr w:type="spellEnd"/>
      <w:r w:rsidRPr="00DC56DD">
        <w:rPr>
          <w:rFonts w:asciiTheme="minorHAnsi" w:hAnsiTheme="minorHAnsi" w:cstheme="minorHAnsi"/>
          <w:sz w:val="22"/>
          <w:szCs w:val="22"/>
        </w:rPr>
        <w:t xml:space="preserve"> (Eds.), </w:t>
      </w:r>
      <w:r w:rsidRPr="00DC56DD">
        <w:rPr>
          <w:rFonts w:asciiTheme="minorHAnsi" w:hAnsiTheme="minorHAnsi" w:cstheme="minorHAnsi"/>
          <w:bCs/>
          <w:i/>
          <w:iCs/>
          <w:sz w:val="22"/>
          <w:szCs w:val="22"/>
        </w:rPr>
        <w:t>Post-Traumatic Arthritis: Pathogenesis, Diagnosis, and Management.</w:t>
      </w:r>
      <w:r w:rsidRPr="00DC56DD">
        <w:rPr>
          <w:rFonts w:asciiTheme="minorHAnsi" w:hAnsiTheme="minorHAnsi" w:cstheme="minorHAnsi"/>
          <w:bCs/>
          <w:iCs/>
          <w:sz w:val="22"/>
          <w:szCs w:val="22"/>
        </w:rPr>
        <w:t xml:space="preserve"> 2015</w:t>
      </w:r>
      <w:proofErr w:type="gramStart"/>
      <w:r w:rsidRPr="00DC56DD">
        <w:rPr>
          <w:rFonts w:asciiTheme="minorHAnsi" w:hAnsiTheme="minorHAnsi" w:cstheme="minorHAnsi"/>
          <w:bCs/>
          <w:iCs/>
          <w:sz w:val="22"/>
          <w:szCs w:val="22"/>
        </w:rPr>
        <w:t>;7:75</w:t>
      </w:r>
      <w:proofErr w:type="gramEnd"/>
      <w:r w:rsidRPr="00DC56DD">
        <w:rPr>
          <w:rFonts w:asciiTheme="minorHAnsi" w:hAnsiTheme="minorHAnsi" w:cstheme="minorHAnsi"/>
          <w:bCs/>
          <w:iCs/>
          <w:sz w:val="22"/>
          <w:szCs w:val="22"/>
        </w:rPr>
        <w:t>-85.</w:t>
      </w:r>
    </w:p>
    <w:p w:rsidR="00DC56DD" w:rsidRPr="00DC56DD" w:rsidRDefault="00DC56DD" w:rsidP="00DC56DD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</w:p>
    <w:p w:rsidR="00DC56DD" w:rsidRPr="00DC56DD" w:rsidRDefault="00DC56DD" w:rsidP="00DC56DD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proofErr w:type="spellStart"/>
      <w:r w:rsidRPr="00DC56DD">
        <w:rPr>
          <w:rFonts w:asciiTheme="minorHAnsi" w:hAnsiTheme="minorHAnsi" w:cstheme="minorHAnsi"/>
          <w:b/>
          <w:sz w:val="22"/>
          <w:szCs w:val="22"/>
        </w:rPr>
        <w:t>Khorasani</w:t>
      </w:r>
      <w:proofErr w:type="spellEnd"/>
      <w:r w:rsidRPr="00DC56DD">
        <w:rPr>
          <w:rFonts w:asciiTheme="minorHAnsi" w:hAnsiTheme="minorHAnsi" w:cstheme="minorHAnsi"/>
          <w:b/>
          <w:sz w:val="22"/>
          <w:szCs w:val="22"/>
        </w:rPr>
        <w:t xml:space="preserve"> MS et al</w:t>
      </w:r>
      <w:r w:rsidRPr="00DC56DD">
        <w:rPr>
          <w:rFonts w:asciiTheme="minorHAnsi" w:hAnsiTheme="minorHAnsi" w:cstheme="minorHAnsi"/>
          <w:sz w:val="22"/>
          <w:szCs w:val="22"/>
        </w:rPr>
        <w:t xml:space="preserve">. Effect of alendronate on post-traumatic osteoarthritis induced by ACL rupture in mice. </w:t>
      </w:r>
      <w:proofErr w:type="spellStart"/>
      <w:r w:rsidRPr="00DC56DD">
        <w:rPr>
          <w:rFonts w:asciiTheme="minorHAnsi" w:hAnsiTheme="minorHAnsi" w:cstheme="minorHAnsi"/>
          <w:i/>
          <w:sz w:val="22"/>
          <w:szCs w:val="22"/>
        </w:rPr>
        <w:t>Arth</w:t>
      </w:r>
      <w:proofErr w:type="spellEnd"/>
      <w:r w:rsidRPr="00DC56DD">
        <w:rPr>
          <w:rFonts w:asciiTheme="minorHAnsi" w:hAnsiTheme="minorHAnsi" w:cstheme="minorHAnsi"/>
          <w:i/>
          <w:sz w:val="22"/>
          <w:szCs w:val="22"/>
        </w:rPr>
        <w:t xml:space="preserve"> Res Therapy</w:t>
      </w:r>
      <w:r w:rsidRPr="00DC56DD">
        <w:rPr>
          <w:rFonts w:asciiTheme="minorHAnsi" w:hAnsiTheme="minorHAnsi" w:cstheme="minorHAnsi"/>
          <w:sz w:val="22"/>
          <w:szCs w:val="22"/>
        </w:rPr>
        <w:t>. 2015</w:t>
      </w:r>
      <w:proofErr w:type="gramStart"/>
      <w:r w:rsidRPr="00DC56DD">
        <w:rPr>
          <w:rFonts w:asciiTheme="minorHAnsi" w:hAnsiTheme="minorHAnsi" w:cstheme="minorHAnsi"/>
          <w:sz w:val="22"/>
          <w:szCs w:val="22"/>
        </w:rPr>
        <w:t>;17:30</w:t>
      </w:r>
      <w:proofErr w:type="gramEnd"/>
      <w:r w:rsidRPr="00DC56DD">
        <w:rPr>
          <w:rFonts w:asciiTheme="minorHAnsi" w:hAnsiTheme="minorHAnsi" w:cstheme="minorHAnsi"/>
          <w:sz w:val="22"/>
          <w:szCs w:val="22"/>
        </w:rPr>
        <w:t>.</w:t>
      </w:r>
    </w:p>
    <w:p w:rsidR="00DC56DD" w:rsidRPr="00DC56DD" w:rsidRDefault="00DC56DD" w:rsidP="00DC56DD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</w:p>
    <w:p w:rsidR="00DC56DD" w:rsidRPr="00DC56DD" w:rsidRDefault="00DC56DD" w:rsidP="00DC56DD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DC56DD">
        <w:rPr>
          <w:rFonts w:asciiTheme="minorHAnsi" w:hAnsiTheme="minorHAnsi" w:cstheme="minorHAnsi"/>
          <w:b/>
          <w:bCs/>
          <w:sz w:val="22"/>
          <w:szCs w:val="22"/>
        </w:rPr>
        <w:t>Christiansen BA</w:t>
      </w:r>
      <w:r w:rsidRPr="00DC56DD">
        <w:rPr>
          <w:rFonts w:asciiTheme="minorHAnsi" w:hAnsiTheme="minorHAnsi" w:cstheme="minorHAnsi"/>
          <w:b/>
          <w:sz w:val="22"/>
          <w:szCs w:val="22"/>
        </w:rPr>
        <w:t xml:space="preserve"> et al</w:t>
      </w:r>
      <w:r w:rsidRPr="00DC56DD">
        <w:rPr>
          <w:rFonts w:asciiTheme="minorHAnsi" w:hAnsiTheme="minorHAnsi" w:cstheme="minorHAnsi"/>
          <w:sz w:val="22"/>
          <w:szCs w:val="22"/>
        </w:rPr>
        <w:t xml:space="preserve">. Management of osteoarthritis with avocado/soybean </w:t>
      </w:r>
      <w:proofErr w:type="spellStart"/>
      <w:r w:rsidRPr="00DC56DD">
        <w:rPr>
          <w:rFonts w:asciiTheme="minorHAnsi" w:hAnsiTheme="minorHAnsi" w:cstheme="minorHAnsi"/>
          <w:sz w:val="22"/>
          <w:szCs w:val="22"/>
        </w:rPr>
        <w:t>unsaponifiables</w:t>
      </w:r>
      <w:proofErr w:type="spellEnd"/>
      <w:r w:rsidRPr="00DC56DD">
        <w:rPr>
          <w:rFonts w:asciiTheme="minorHAnsi" w:hAnsiTheme="minorHAnsi" w:cstheme="minorHAnsi"/>
          <w:sz w:val="22"/>
          <w:szCs w:val="22"/>
        </w:rPr>
        <w:t xml:space="preserve">. </w:t>
      </w:r>
      <w:r w:rsidRPr="00DC56DD">
        <w:rPr>
          <w:rFonts w:asciiTheme="minorHAnsi" w:hAnsiTheme="minorHAnsi" w:cstheme="minorHAnsi"/>
          <w:i/>
          <w:sz w:val="22"/>
          <w:szCs w:val="22"/>
        </w:rPr>
        <w:t>Cartilage</w:t>
      </w:r>
      <w:r w:rsidRPr="00DC56DD">
        <w:rPr>
          <w:rFonts w:asciiTheme="minorHAnsi" w:hAnsiTheme="minorHAnsi" w:cstheme="minorHAnsi"/>
          <w:sz w:val="22"/>
          <w:szCs w:val="22"/>
        </w:rPr>
        <w:t>, 2015</w:t>
      </w:r>
      <w:proofErr w:type="gramStart"/>
      <w:r w:rsidRPr="00DC56DD">
        <w:rPr>
          <w:rFonts w:asciiTheme="minorHAnsi" w:hAnsiTheme="minorHAnsi" w:cstheme="minorHAnsi"/>
          <w:sz w:val="22"/>
          <w:szCs w:val="22"/>
        </w:rPr>
        <w:t>;6</w:t>
      </w:r>
      <w:proofErr w:type="gramEnd"/>
      <w:r w:rsidRPr="00DC56DD">
        <w:rPr>
          <w:rFonts w:asciiTheme="minorHAnsi" w:hAnsiTheme="minorHAnsi" w:cstheme="minorHAnsi"/>
          <w:sz w:val="22"/>
          <w:szCs w:val="22"/>
        </w:rPr>
        <w:t>:(1):30-44.</w:t>
      </w:r>
    </w:p>
    <w:p w:rsidR="00DC56DD" w:rsidRPr="00DC56DD" w:rsidRDefault="00DC56DD" w:rsidP="00DC56DD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</w:p>
    <w:p w:rsidR="00DC56DD" w:rsidRPr="00DC56DD" w:rsidRDefault="00DC56DD" w:rsidP="00DC56DD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proofErr w:type="spellStart"/>
      <w:r w:rsidRPr="00DC56DD">
        <w:rPr>
          <w:rFonts w:asciiTheme="minorHAnsi" w:hAnsiTheme="minorHAnsi" w:cstheme="minorHAnsi"/>
          <w:b/>
          <w:sz w:val="22"/>
          <w:szCs w:val="22"/>
        </w:rPr>
        <w:t>Satkunananthan</w:t>
      </w:r>
      <w:proofErr w:type="spellEnd"/>
      <w:r w:rsidRPr="00DC56DD">
        <w:rPr>
          <w:rFonts w:asciiTheme="minorHAnsi" w:hAnsiTheme="minorHAnsi" w:cstheme="minorHAnsi"/>
          <w:b/>
          <w:sz w:val="22"/>
          <w:szCs w:val="22"/>
        </w:rPr>
        <w:t xml:space="preserve"> PB et al</w:t>
      </w:r>
      <w:r w:rsidRPr="00DC56DD">
        <w:rPr>
          <w:rFonts w:asciiTheme="minorHAnsi" w:hAnsiTheme="minorHAnsi" w:cstheme="minorHAnsi"/>
          <w:sz w:val="22"/>
          <w:szCs w:val="22"/>
        </w:rPr>
        <w:t xml:space="preserve">. In vivo fluorescence reflectance imaging to quantify sex-based differences in protease activity in a mouse model of post-traumatic osteoarthritis. </w:t>
      </w:r>
      <w:proofErr w:type="spellStart"/>
      <w:r w:rsidRPr="00DC56DD">
        <w:rPr>
          <w:rFonts w:asciiTheme="minorHAnsi" w:hAnsiTheme="minorHAnsi" w:cstheme="minorHAnsi"/>
          <w:i/>
          <w:sz w:val="22"/>
          <w:szCs w:val="22"/>
        </w:rPr>
        <w:t>Osteoarth</w:t>
      </w:r>
      <w:proofErr w:type="spellEnd"/>
      <w:r w:rsidRPr="00DC56DD">
        <w:rPr>
          <w:rFonts w:asciiTheme="minorHAnsi" w:hAnsiTheme="minorHAnsi" w:cstheme="minorHAnsi"/>
          <w:i/>
          <w:sz w:val="22"/>
          <w:szCs w:val="22"/>
        </w:rPr>
        <w:t xml:space="preserve"> Cartilage</w:t>
      </w:r>
      <w:r w:rsidRPr="00DC56DD">
        <w:rPr>
          <w:rFonts w:asciiTheme="minorHAnsi" w:hAnsiTheme="minorHAnsi" w:cstheme="minorHAnsi"/>
          <w:sz w:val="22"/>
          <w:szCs w:val="22"/>
        </w:rPr>
        <w:t>. 2014</w:t>
      </w:r>
      <w:proofErr w:type="gramStart"/>
      <w:r w:rsidRPr="00DC56DD">
        <w:rPr>
          <w:rFonts w:asciiTheme="minorHAnsi" w:hAnsiTheme="minorHAnsi" w:cstheme="minorHAnsi"/>
          <w:sz w:val="22"/>
          <w:szCs w:val="22"/>
        </w:rPr>
        <w:t>;22</w:t>
      </w:r>
      <w:proofErr w:type="gramEnd"/>
      <w:r w:rsidRPr="00DC56DD">
        <w:rPr>
          <w:rFonts w:asciiTheme="minorHAnsi" w:hAnsiTheme="minorHAnsi" w:cstheme="minorHAnsi"/>
          <w:sz w:val="22"/>
          <w:szCs w:val="22"/>
        </w:rPr>
        <w:t>:(10):1461-9.</w:t>
      </w:r>
    </w:p>
    <w:p w:rsidR="00DC56DD" w:rsidRPr="00DC56DD" w:rsidRDefault="00DC56DD" w:rsidP="00DC56DD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</w:p>
    <w:p w:rsidR="00DC56DD" w:rsidRPr="00DC56DD" w:rsidRDefault="00DC56DD" w:rsidP="00DC56DD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proofErr w:type="spellStart"/>
      <w:r w:rsidRPr="00DC56DD">
        <w:rPr>
          <w:rFonts w:asciiTheme="minorHAnsi" w:hAnsiTheme="minorHAnsi" w:cstheme="minorHAnsi"/>
          <w:b/>
          <w:sz w:val="22"/>
          <w:szCs w:val="22"/>
        </w:rPr>
        <w:t>Yik</w:t>
      </w:r>
      <w:proofErr w:type="spellEnd"/>
      <w:r w:rsidRPr="00DC56DD">
        <w:rPr>
          <w:rFonts w:asciiTheme="minorHAnsi" w:hAnsiTheme="minorHAnsi" w:cstheme="minorHAnsi"/>
          <w:b/>
          <w:sz w:val="22"/>
          <w:szCs w:val="22"/>
        </w:rPr>
        <w:t xml:space="preserve"> JH et al</w:t>
      </w:r>
      <w:r w:rsidRPr="00DC56DD">
        <w:rPr>
          <w:rFonts w:asciiTheme="minorHAnsi" w:hAnsiTheme="minorHAnsi" w:cstheme="minorHAnsi"/>
          <w:sz w:val="22"/>
          <w:szCs w:val="22"/>
        </w:rPr>
        <w:t xml:space="preserve">. Cyclin-dependent kinase 9 inhibition protects cartilage from the catabolic effects of pro-inflammatory cytokines. </w:t>
      </w:r>
      <w:proofErr w:type="spellStart"/>
      <w:r w:rsidRPr="00DC56DD">
        <w:rPr>
          <w:rFonts w:asciiTheme="minorHAnsi" w:hAnsiTheme="minorHAnsi" w:cstheme="minorHAnsi"/>
          <w:i/>
          <w:sz w:val="22"/>
          <w:szCs w:val="22"/>
        </w:rPr>
        <w:t>Arth</w:t>
      </w:r>
      <w:proofErr w:type="spellEnd"/>
      <w:r w:rsidRPr="00DC56D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DC56DD">
        <w:rPr>
          <w:rFonts w:asciiTheme="minorHAnsi" w:hAnsiTheme="minorHAnsi" w:cstheme="minorHAnsi"/>
          <w:i/>
          <w:sz w:val="22"/>
          <w:szCs w:val="22"/>
        </w:rPr>
        <w:t>Rheumatol</w:t>
      </w:r>
      <w:proofErr w:type="spellEnd"/>
      <w:r w:rsidRPr="00DC56DD">
        <w:rPr>
          <w:rFonts w:asciiTheme="minorHAnsi" w:hAnsiTheme="minorHAnsi" w:cstheme="minorHAnsi"/>
          <w:sz w:val="22"/>
          <w:szCs w:val="22"/>
        </w:rPr>
        <w:t>. 2014</w:t>
      </w:r>
      <w:proofErr w:type="gramStart"/>
      <w:r w:rsidRPr="00DC56DD">
        <w:rPr>
          <w:rFonts w:asciiTheme="minorHAnsi" w:hAnsiTheme="minorHAnsi" w:cstheme="minorHAnsi"/>
          <w:sz w:val="22"/>
          <w:szCs w:val="22"/>
        </w:rPr>
        <w:t>;66</w:t>
      </w:r>
      <w:proofErr w:type="gramEnd"/>
      <w:r w:rsidRPr="00DC56DD">
        <w:rPr>
          <w:rFonts w:asciiTheme="minorHAnsi" w:hAnsiTheme="minorHAnsi" w:cstheme="minorHAnsi"/>
          <w:sz w:val="22"/>
          <w:szCs w:val="22"/>
        </w:rPr>
        <w:t>:(6):1537-46.</w:t>
      </w:r>
    </w:p>
    <w:p w:rsidR="00DC56DD" w:rsidRPr="00DC56DD" w:rsidRDefault="00DC56DD" w:rsidP="00DC56DD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</w:p>
    <w:p w:rsidR="00DC56DD" w:rsidRPr="00DC56DD" w:rsidRDefault="00DC56DD" w:rsidP="00DC56DD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DC56DD">
        <w:rPr>
          <w:rFonts w:asciiTheme="minorHAnsi" w:hAnsiTheme="minorHAnsi" w:cstheme="minorHAnsi"/>
          <w:b/>
          <w:sz w:val="22"/>
          <w:szCs w:val="22"/>
        </w:rPr>
        <w:t>Lockwood KA et al</w:t>
      </w:r>
      <w:r w:rsidRPr="00DC56DD">
        <w:rPr>
          <w:rFonts w:asciiTheme="minorHAnsi" w:hAnsiTheme="minorHAnsi" w:cstheme="minorHAnsi"/>
          <w:sz w:val="22"/>
          <w:szCs w:val="22"/>
        </w:rPr>
        <w:t xml:space="preserve">. Comparison of loading rate-dependent injury modes in a murine model of post-traumatic osteoarthritis. </w:t>
      </w:r>
      <w:r w:rsidRPr="00DC56DD">
        <w:rPr>
          <w:rFonts w:asciiTheme="minorHAnsi" w:hAnsiTheme="minorHAnsi" w:cstheme="minorHAnsi"/>
          <w:i/>
          <w:sz w:val="22"/>
          <w:szCs w:val="22"/>
        </w:rPr>
        <w:t xml:space="preserve">J </w:t>
      </w:r>
      <w:proofErr w:type="spellStart"/>
      <w:r w:rsidRPr="00DC56DD">
        <w:rPr>
          <w:rFonts w:asciiTheme="minorHAnsi" w:hAnsiTheme="minorHAnsi" w:cstheme="minorHAnsi"/>
          <w:i/>
          <w:sz w:val="22"/>
          <w:szCs w:val="22"/>
        </w:rPr>
        <w:t>Orthop</w:t>
      </w:r>
      <w:proofErr w:type="spellEnd"/>
      <w:r w:rsidRPr="00DC56DD">
        <w:rPr>
          <w:rFonts w:asciiTheme="minorHAnsi" w:hAnsiTheme="minorHAnsi" w:cstheme="minorHAnsi"/>
          <w:i/>
          <w:sz w:val="22"/>
          <w:szCs w:val="22"/>
        </w:rPr>
        <w:t xml:space="preserve"> Res</w:t>
      </w:r>
      <w:r w:rsidRPr="00DC56DD">
        <w:rPr>
          <w:rFonts w:asciiTheme="minorHAnsi" w:hAnsiTheme="minorHAnsi" w:cstheme="minorHAnsi"/>
          <w:sz w:val="22"/>
          <w:szCs w:val="22"/>
        </w:rPr>
        <w:t>. 2014</w:t>
      </w:r>
      <w:proofErr w:type="gramStart"/>
      <w:r w:rsidRPr="00DC56DD">
        <w:rPr>
          <w:rFonts w:asciiTheme="minorHAnsi" w:hAnsiTheme="minorHAnsi" w:cstheme="minorHAnsi"/>
          <w:sz w:val="22"/>
          <w:szCs w:val="22"/>
        </w:rPr>
        <w:t>;32</w:t>
      </w:r>
      <w:proofErr w:type="gramEnd"/>
      <w:r w:rsidRPr="00DC56DD">
        <w:rPr>
          <w:rFonts w:asciiTheme="minorHAnsi" w:hAnsiTheme="minorHAnsi" w:cstheme="minorHAnsi"/>
          <w:sz w:val="22"/>
          <w:szCs w:val="22"/>
        </w:rPr>
        <w:t>:(1):79-88.</w:t>
      </w:r>
    </w:p>
    <w:p w:rsidR="00DC56DD" w:rsidRPr="00DC56DD" w:rsidRDefault="00DC56DD" w:rsidP="00DC56DD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</w:p>
    <w:p w:rsidR="00DC56DD" w:rsidRPr="00DC56DD" w:rsidRDefault="00DC56DD" w:rsidP="00DC56DD">
      <w:pPr>
        <w:widowControl/>
        <w:rPr>
          <w:rFonts w:asciiTheme="minorHAnsi" w:hAnsiTheme="minorHAnsi" w:cstheme="minorHAnsi"/>
          <w:sz w:val="22"/>
          <w:szCs w:val="22"/>
        </w:rPr>
      </w:pPr>
      <w:r w:rsidRPr="00DC56DD">
        <w:rPr>
          <w:rFonts w:asciiTheme="minorHAnsi" w:hAnsiTheme="minorHAnsi" w:cstheme="minorHAnsi"/>
          <w:b/>
          <w:bCs/>
          <w:sz w:val="22"/>
          <w:szCs w:val="22"/>
        </w:rPr>
        <w:t>Christiansen BA</w:t>
      </w:r>
      <w:r w:rsidRPr="00DC56DD">
        <w:rPr>
          <w:rFonts w:asciiTheme="minorHAnsi" w:hAnsiTheme="minorHAnsi" w:cstheme="minorHAnsi"/>
          <w:b/>
          <w:sz w:val="22"/>
          <w:szCs w:val="22"/>
        </w:rPr>
        <w:t xml:space="preserve"> et al</w:t>
      </w:r>
      <w:r w:rsidRPr="00DC56DD">
        <w:rPr>
          <w:rFonts w:asciiTheme="minorHAnsi" w:hAnsiTheme="minorHAnsi" w:cstheme="minorHAnsi"/>
          <w:sz w:val="22"/>
          <w:szCs w:val="22"/>
        </w:rPr>
        <w:t xml:space="preserve">. Musculoskeletal changes following non-invasive knee injury using a novel mouse model of post-traumatic osteoarthritis. </w:t>
      </w:r>
      <w:proofErr w:type="spellStart"/>
      <w:r w:rsidRPr="00DC56DD">
        <w:rPr>
          <w:rFonts w:asciiTheme="minorHAnsi" w:hAnsiTheme="minorHAnsi" w:cstheme="minorHAnsi"/>
          <w:i/>
          <w:sz w:val="22"/>
          <w:szCs w:val="22"/>
        </w:rPr>
        <w:t>Osteoarth</w:t>
      </w:r>
      <w:proofErr w:type="spellEnd"/>
      <w:r w:rsidRPr="00DC56DD">
        <w:rPr>
          <w:rFonts w:asciiTheme="minorHAnsi" w:hAnsiTheme="minorHAnsi" w:cstheme="minorHAnsi"/>
          <w:i/>
          <w:sz w:val="22"/>
          <w:szCs w:val="22"/>
        </w:rPr>
        <w:t xml:space="preserve"> Cartilage</w:t>
      </w:r>
      <w:r w:rsidRPr="00DC56DD">
        <w:rPr>
          <w:rFonts w:asciiTheme="minorHAnsi" w:hAnsiTheme="minorHAnsi" w:cstheme="minorHAnsi"/>
          <w:sz w:val="22"/>
          <w:szCs w:val="22"/>
        </w:rPr>
        <w:t>. 2012</w:t>
      </w:r>
      <w:proofErr w:type="gramStart"/>
      <w:r w:rsidRPr="00DC56DD">
        <w:rPr>
          <w:rFonts w:asciiTheme="minorHAnsi" w:hAnsiTheme="minorHAnsi" w:cstheme="minorHAnsi"/>
          <w:sz w:val="22"/>
          <w:szCs w:val="22"/>
        </w:rPr>
        <w:t>;20</w:t>
      </w:r>
      <w:proofErr w:type="gramEnd"/>
      <w:r w:rsidRPr="00DC56DD">
        <w:rPr>
          <w:rFonts w:asciiTheme="minorHAnsi" w:hAnsiTheme="minorHAnsi" w:cstheme="minorHAnsi"/>
          <w:sz w:val="22"/>
          <w:szCs w:val="22"/>
        </w:rPr>
        <w:t>:(7):773-82.</w:t>
      </w:r>
    </w:p>
    <w:p w:rsidR="00FE2725" w:rsidRPr="00FE2725" w:rsidRDefault="00FE2725" w:rsidP="00FE2725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spellStart"/>
      <w:r w:rsidRPr="00FE2725">
        <w:rPr>
          <w:rStyle w:val="Strong"/>
          <w:rFonts w:asciiTheme="minorHAnsi" w:hAnsiTheme="minorHAnsi" w:cstheme="minorHAnsi"/>
          <w:sz w:val="22"/>
          <w:szCs w:val="22"/>
        </w:rPr>
        <w:t>Genetos</w:t>
      </w:r>
      <w:proofErr w:type="spellEnd"/>
      <w:r w:rsidRPr="00FE2725">
        <w:rPr>
          <w:rStyle w:val="Strong"/>
          <w:rFonts w:asciiTheme="minorHAnsi" w:hAnsiTheme="minorHAnsi" w:cstheme="minorHAnsi"/>
          <w:sz w:val="22"/>
          <w:szCs w:val="22"/>
        </w:rPr>
        <w:t xml:space="preserve">, D.C., Lee, C.M., Wong, A. and </w:t>
      </w:r>
      <w:proofErr w:type="spellStart"/>
      <w:r w:rsidRPr="00FE2725">
        <w:rPr>
          <w:rStyle w:val="Strong"/>
          <w:rFonts w:asciiTheme="minorHAnsi" w:hAnsiTheme="minorHAnsi" w:cstheme="minorHAnsi"/>
          <w:sz w:val="22"/>
          <w:szCs w:val="22"/>
        </w:rPr>
        <w:t>Yellowley</w:t>
      </w:r>
      <w:proofErr w:type="spellEnd"/>
      <w:r w:rsidRPr="00FE2725">
        <w:rPr>
          <w:rStyle w:val="Strong"/>
          <w:rFonts w:asciiTheme="minorHAnsi" w:hAnsiTheme="minorHAnsi" w:cstheme="minorHAnsi"/>
          <w:sz w:val="22"/>
          <w:szCs w:val="22"/>
        </w:rPr>
        <w:t>, C.E.</w:t>
      </w:r>
      <w:r w:rsidRPr="00FE2725">
        <w:rPr>
          <w:rFonts w:asciiTheme="minorHAnsi" w:hAnsiTheme="minorHAnsi" w:cstheme="minorHAnsi"/>
          <w:sz w:val="22"/>
          <w:szCs w:val="22"/>
        </w:rPr>
        <w:t xml:space="preserve"> (2009). HIF-1 alpha regulates hypoxia-induced EP1 expression in osteoblastic cells. J Cell </w:t>
      </w:r>
      <w:proofErr w:type="spellStart"/>
      <w:r w:rsidRPr="00FE2725">
        <w:rPr>
          <w:rFonts w:asciiTheme="minorHAnsi" w:hAnsiTheme="minorHAnsi" w:cstheme="minorHAnsi"/>
          <w:sz w:val="22"/>
          <w:szCs w:val="22"/>
        </w:rPr>
        <w:t>Biochem</w:t>
      </w:r>
      <w:proofErr w:type="spellEnd"/>
      <w:r w:rsidRPr="00FE2725">
        <w:rPr>
          <w:rFonts w:asciiTheme="minorHAnsi" w:hAnsiTheme="minorHAnsi" w:cstheme="minorHAnsi"/>
          <w:sz w:val="22"/>
          <w:szCs w:val="22"/>
        </w:rPr>
        <w:t>. 2009 Mar 10</w:t>
      </w:r>
      <w:proofErr w:type="gramStart"/>
      <w:r w:rsidRPr="00FE2725">
        <w:rPr>
          <w:rFonts w:asciiTheme="minorHAnsi" w:hAnsiTheme="minorHAnsi" w:cstheme="minorHAnsi"/>
          <w:sz w:val="22"/>
          <w:szCs w:val="22"/>
        </w:rPr>
        <w:t>;107</w:t>
      </w:r>
      <w:proofErr w:type="gramEnd"/>
      <w:r w:rsidRPr="00FE2725">
        <w:rPr>
          <w:rFonts w:asciiTheme="minorHAnsi" w:hAnsiTheme="minorHAnsi" w:cstheme="minorHAnsi"/>
          <w:sz w:val="22"/>
          <w:szCs w:val="22"/>
        </w:rPr>
        <w:t>(2):233-239.</w:t>
      </w:r>
    </w:p>
    <w:p w:rsidR="00FE2725" w:rsidRPr="00FE2725" w:rsidRDefault="00FE2725" w:rsidP="00FE272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FE2725">
        <w:rPr>
          <w:rStyle w:val="Strong"/>
          <w:rFonts w:asciiTheme="minorHAnsi" w:hAnsiTheme="minorHAnsi" w:cstheme="minorHAnsi"/>
          <w:sz w:val="22"/>
          <w:szCs w:val="22"/>
        </w:rPr>
        <w:t xml:space="preserve">Lee, C.M., </w:t>
      </w:r>
      <w:proofErr w:type="spellStart"/>
      <w:r w:rsidRPr="00FE2725">
        <w:rPr>
          <w:rStyle w:val="Strong"/>
          <w:rFonts w:asciiTheme="minorHAnsi" w:hAnsiTheme="minorHAnsi" w:cstheme="minorHAnsi"/>
          <w:sz w:val="22"/>
          <w:szCs w:val="22"/>
        </w:rPr>
        <w:t>Genetos</w:t>
      </w:r>
      <w:proofErr w:type="spellEnd"/>
      <w:r w:rsidRPr="00FE2725">
        <w:rPr>
          <w:rStyle w:val="Strong"/>
          <w:rFonts w:asciiTheme="minorHAnsi" w:hAnsiTheme="minorHAnsi" w:cstheme="minorHAnsi"/>
          <w:sz w:val="22"/>
          <w:szCs w:val="22"/>
        </w:rPr>
        <w:t xml:space="preserve">, D.C., Wong, A. and </w:t>
      </w:r>
      <w:proofErr w:type="spellStart"/>
      <w:r w:rsidRPr="00FE2725">
        <w:rPr>
          <w:rStyle w:val="Strong"/>
          <w:rFonts w:asciiTheme="minorHAnsi" w:hAnsiTheme="minorHAnsi" w:cstheme="minorHAnsi"/>
          <w:sz w:val="22"/>
          <w:szCs w:val="22"/>
        </w:rPr>
        <w:t>Yellowley</w:t>
      </w:r>
      <w:proofErr w:type="spellEnd"/>
      <w:r w:rsidRPr="00FE2725">
        <w:rPr>
          <w:rStyle w:val="Strong"/>
          <w:rFonts w:asciiTheme="minorHAnsi" w:hAnsiTheme="minorHAnsi" w:cstheme="minorHAnsi"/>
          <w:sz w:val="22"/>
          <w:szCs w:val="22"/>
        </w:rPr>
        <w:t>, C.E.</w:t>
      </w:r>
      <w:r w:rsidRPr="00FE2725">
        <w:rPr>
          <w:rFonts w:asciiTheme="minorHAnsi" w:hAnsiTheme="minorHAnsi" w:cstheme="minorHAnsi"/>
          <w:sz w:val="22"/>
          <w:szCs w:val="22"/>
        </w:rPr>
        <w:t> (2009) Prostaglandin expression profile in hypoxic osteoblastic cells. In Press Journal of Bone and Mineral Metabolism.</w:t>
      </w:r>
    </w:p>
    <w:p w:rsidR="00FE2725" w:rsidRPr="00FE2725" w:rsidRDefault="00FE2725" w:rsidP="00FE2725">
      <w:pPr>
        <w:pStyle w:val="NormalWeb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proofErr w:type="spellStart"/>
      <w:r w:rsidRPr="00FE2725">
        <w:rPr>
          <w:rStyle w:val="Strong"/>
          <w:rFonts w:asciiTheme="minorHAnsi" w:hAnsiTheme="minorHAnsi" w:cstheme="minorHAnsi"/>
          <w:sz w:val="22"/>
          <w:szCs w:val="22"/>
        </w:rPr>
        <w:t>Raheja</w:t>
      </w:r>
      <w:proofErr w:type="spellEnd"/>
      <w:r w:rsidRPr="00FE2725">
        <w:rPr>
          <w:rStyle w:val="Strong"/>
          <w:rFonts w:asciiTheme="minorHAnsi" w:hAnsiTheme="minorHAnsi" w:cstheme="minorHAnsi"/>
          <w:sz w:val="22"/>
          <w:szCs w:val="22"/>
        </w:rPr>
        <w:t xml:space="preserve">, L.F., </w:t>
      </w:r>
      <w:proofErr w:type="spellStart"/>
      <w:r w:rsidRPr="00FE2725">
        <w:rPr>
          <w:rStyle w:val="Strong"/>
          <w:rFonts w:asciiTheme="minorHAnsi" w:hAnsiTheme="minorHAnsi" w:cstheme="minorHAnsi"/>
          <w:sz w:val="22"/>
          <w:szCs w:val="22"/>
        </w:rPr>
        <w:t>Genetos</w:t>
      </w:r>
      <w:proofErr w:type="spellEnd"/>
      <w:r w:rsidRPr="00FE2725">
        <w:rPr>
          <w:rStyle w:val="Strong"/>
          <w:rFonts w:asciiTheme="minorHAnsi" w:hAnsiTheme="minorHAnsi" w:cstheme="minorHAnsi"/>
          <w:sz w:val="22"/>
          <w:szCs w:val="22"/>
        </w:rPr>
        <w:t xml:space="preserve">, D.C. and </w:t>
      </w:r>
      <w:proofErr w:type="spellStart"/>
      <w:r w:rsidRPr="00FE2725">
        <w:rPr>
          <w:rStyle w:val="Strong"/>
          <w:rFonts w:asciiTheme="minorHAnsi" w:hAnsiTheme="minorHAnsi" w:cstheme="minorHAnsi"/>
          <w:sz w:val="22"/>
          <w:szCs w:val="22"/>
        </w:rPr>
        <w:t>Yellowley</w:t>
      </w:r>
      <w:proofErr w:type="spellEnd"/>
      <w:r w:rsidRPr="00FE2725">
        <w:rPr>
          <w:rStyle w:val="Strong"/>
          <w:rFonts w:asciiTheme="minorHAnsi" w:hAnsiTheme="minorHAnsi" w:cstheme="minorHAnsi"/>
          <w:sz w:val="22"/>
          <w:szCs w:val="22"/>
        </w:rPr>
        <w:t>, C.E.</w:t>
      </w:r>
      <w:r w:rsidRPr="00FE2725">
        <w:rPr>
          <w:rFonts w:asciiTheme="minorHAnsi" w:hAnsiTheme="minorHAnsi" w:cstheme="minorHAnsi"/>
          <w:sz w:val="22"/>
          <w:szCs w:val="22"/>
        </w:rPr>
        <w:t> (2009). The effect of oxygen tension on the long-term osteogenic differentiation and MMP/TIMP expression of human mesenchymal stem cells. In Press Cells Tissue and Organs.</w:t>
      </w:r>
    </w:p>
    <w:p w:rsidR="00DC56DD" w:rsidRPr="00FE2725" w:rsidRDefault="00DC56DD" w:rsidP="00DC56DD">
      <w:pPr>
        <w:widowControl/>
        <w:rPr>
          <w:rFonts w:asciiTheme="minorHAnsi" w:hAnsiTheme="minorHAnsi" w:cstheme="minorHAnsi"/>
          <w:sz w:val="22"/>
          <w:szCs w:val="22"/>
        </w:rPr>
      </w:pPr>
      <w:proofErr w:type="spellStart"/>
      <w:r w:rsidRPr="00FE2725">
        <w:rPr>
          <w:rStyle w:val="Strong"/>
          <w:rFonts w:asciiTheme="minorHAnsi" w:hAnsiTheme="minorHAnsi" w:cstheme="minorHAnsi"/>
          <w:sz w:val="22"/>
          <w:szCs w:val="22"/>
        </w:rPr>
        <w:t>Raheja</w:t>
      </w:r>
      <w:proofErr w:type="spellEnd"/>
      <w:r w:rsidRPr="00FE2725">
        <w:rPr>
          <w:rStyle w:val="Strong"/>
          <w:rFonts w:asciiTheme="minorHAnsi" w:hAnsiTheme="minorHAnsi" w:cstheme="minorHAnsi"/>
          <w:sz w:val="22"/>
          <w:szCs w:val="22"/>
        </w:rPr>
        <w:t xml:space="preserve">, L.F., </w:t>
      </w:r>
      <w:proofErr w:type="spellStart"/>
      <w:r w:rsidRPr="00FE2725">
        <w:rPr>
          <w:rStyle w:val="Strong"/>
          <w:rFonts w:asciiTheme="minorHAnsi" w:hAnsiTheme="minorHAnsi" w:cstheme="minorHAnsi"/>
          <w:sz w:val="22"/>
          <w:szCs w:val="22"/>
        </w:rPr>
        <w:t>Genetos</w:t>
      </w:r>
      <w:proofErr w:type="spellEnd"/>
      <w:r w:rsidRPr="00FE2725">
        <w:rPr>
          <w:rStyle w:val="Strong"/>
          <w:rFonts w:asciiTheme="minorHAnsi" w:hAnsiTheme="minorHAnsi" w:cstheme="minorHAnsi"/>
          <w:sz w:val="22"/>
          <w:szCs w:val="22"/>
        </w:rPr>
        <w:t xml:space="preserve">, D.C. and </w:t>
      </w:r>
      <w:proofErr w:type="spellStart"/>
      <w:r w:rsidRPr="00FE2725">
        <w:rPr>
          <w:rStyle w:val="Strong"/>
          <w:rFonts w:asciiTheme="minorHAnsi" w:hAnsiTheme="minorHAnsi" w:cstheme="minorHAnsi"/>
          <w:sz w:val="22"/>
          <w:szCs w:val="22"/>
        </w:rPr>
        <w:t>Yellowley</w:t>
      </w:r>
      <w:proofErr w:type="spellEnd"/>
      <w:r w:rsidRPr="00FE2725">
        <w:rPr>
          <w:rStyle w:val="Strong"/>
          <w:rFonts w:asciiTheme="minorHAnsi" w:hAnsiTheme="minorHAnsi" w:cstheme="minorHAnsi"/>
          <w:sz w:val="22"/>
          <w:szCs w:val="22"/>
        </w:rPr>
        <w:t>, C.E.</w:t>
      </w:r>
      <w:r w:rsidRPr="00FE2725">
        <w:rPr>
          <w:rFonts w:asciiTheme="minorHAnsi" w:hAnsiTheme="minorHAnsi" w:cstheme="minorHAnsi"/>
          <w:sz w:val="22"/>
          <w:szCs w:val="22"/>
        </w:rPr>
        <w:t> (2008) Hypoxic osteocytes recruit human MSCs through an OPN/CD44-mediated pathway. Biochemical and Biophysical Research Communications Feb 22</w:t>
      </w:r>
      <w:proofErr w:type="gramStart"/>
      <w:r w:rsidRPr="00FE2725">
        <w:rPr>
          <w:rFonts w:asciiTheme="minorHAnsi" w:hAnsiTheme="minorHAnsi" w:cstheme="minorHAnsi"/>
          <w:sz w:val="22"/>
          <w:szCs w:val="22"/>
        </w:rPr>
        <w:t>;366</w:t>
      </w:r>
      <w:proofErr w:type="gramEnd"/>
      <w:r w:rsidRPr="00FE2725">
        <w:rPr>
          <w:rFonts w:asciiTheme="minorHAnsi" w:hAnsiTheme="minorHAnsi" w:cstheme="minorHAnsi"/>
          <w:sz w:val="22"/>
          <w:szCs w:val="22"/>
        </w:rPr>
        <w:t>(4):1061-6.</w:t>
      </w:r>
    </w:p>
    <w:p w:rsidR="00FE2725" w:rsidRPr="00FE2725" w:rsidRDefault="00FE2725" w:rsidP="00FE272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FE2725">
        <w:rPr>
          <w:rStyle w:val="Strong"/>
          <w:rFonts w:asciiTheme="minorHAnsi" w:hAnsiTheme="minorHAnsi" w:cstheme="minorHAnsi"/>
          <w:sz w:val="22"/>
          <w:szCs w:val="22"/>
        </w:rPr>
        <w:t xml:space="preserve">Lee, C.M., </w:t>
      </w:r>
      <w:proofErr w:type="spellStart"/>
      <w:r w:rsidRPr="00FE2725">
        <w:rPr>
          <w:rStyle w:val="Strong"/>
          <w:rFonts w:asciiTheme="minorHAnsi" w:hAnsiTheme="minorHAnsi" w:cstheme="minorHAnsi"/>
          <w:sz w:val="22"/>
          <w:szCs w:val="22"/>
        </w:rPr>
        <w:t>Genetos</w:t>
      </w:r>
      <w:proofErr w:type="spellEnd"/>
      <w:r w:rsidRPr="00FE2725">
        <w:rPr>
          <w:rStyle w:val="Strong"/>
          <w:rFonts w:asciiTheme="minorHAnsi" w:hAnsiTheme="minorHAnsi" w:cstheme="minorHAnsi"/>
          <w:sz w:val="22"/>
          <w:szCs w:val="22"/>
        </w:rPr>
        <w:t xml:space="preserve">, D.C., You. Z. and </w:t>
      </w:r>
      <w:proofErr w:type="spellStart"/>
      <w:r w:rsidRPr="00FE2725">
        <w:rPr>
          <w:rStyle w:val="Strong"/>
          <w:rFonts w:asciiTheme="minorHAnsi" w:hAnsiTheme="minorHAnsi" w:cstheme="minorHAnsi"/>
          <w:sz w:val="22"/>
          <w:szCs w:val="22"/>
        </w:rPr>
        <w:t>Yellowley</w:t>
      </w:r>
      <w:proofErr w:type="spellEnd"/>
      <w:r w:rsidRPr="00FE2725">
        <w:rPr>
          <w:rStyle w:val="Strong"/>
          <w:rFonts w:asciiTheme="minorHAnsi" w:hAnsiTheme="minorHAnsi" w:cstheme="minorHAnsi"/>
          <w:sz w:val="22"/>
          <w:szCs w:val="22"/>
        </w:rPr>
        <w:t>, C.E.</w:t>
      </w:r>
      <w:r w:rsidRPr="00FE2725">
        <w:rPr>
          <w:rFonts w:asciiTheme="minorHAnsi" w:hAnsiTheme="minorHAnsi" w:cstheme="minorHAnsi"/>
          <w:sz w:val="22"/>
          <w:szCs w:val="22"/>
        </w:rPr>
        <w:t> (2007). Hypoxia regulates PGE2 release and EP-1 receptor expression in osteoblastic cells. Journal of Cellular Physiology. Jul</w:t>
      </w:r>
      <w:proofErr w:type="gramStart"/>
      <w:r w:rsidRPr="00FE2725">
        <w:rPr>
          <w:rFonts w:asciiTheme="minorHAnsi" w:hAnsiTheme="minorHAnsi" w:cstheme="minorHAnsi"/>
          <w:sz w:val="22"/>
          <w:szCs w:val="22"/>
        </w:rPr>
        <w:t>;212</w:t>
      </w:r>
      <w:proofErr w:type="gramEnd"/>
      <w:r w:rsidRPr="00FE2725">
        <w:rPr>
          <w:rFonts w:asciiTheme="minorHAnsi" w:hAnsiTheme="minorHAnsi" w:cstheme="minorHAnsi"/>
          <w:sz w:val="22"/>
          <w:szCs w:val="22"/>
        </w:rPr>
        <w:t>(1):182-8.</w:t>
      </w:r>
    </w:p>
    <w:p w:rsidR="00DC56DD" w:rsidRDefault="00DC56DD" w:rsidP="00DC56DD">
      <w:pPr>
        <w:widowControl/>
        <w:autoSpaceDE/>
        <w:autoSpaceDN/>
        <w:adjustRightInd/>
        <w:rPr>
          <w:sz w:val="24"/>
          <w:szCs w:val="24"/>
        </w:rPr>
      </w:pPr>
    </w:p>
    <w:p w:rsidR="00DC56DD" w:rsidRDefault="00DC56DD" w:rsidP="00DC56DD">
      <w:pPr>
        <w:widowControl/>
        <w:autoSpaceDE/>
        <w:autoSpaceDN/>
        <w:adjustRightInd/>
        <w:rPr>
          <w:sz w:val="24"/>
          <w:szCs w:val="24"/>
        </w:rPr>
      </w:pPr>
    </w:p>
    <w:p w:rsidR="00DC56DD" w:rsidRPr="00DC56DD" w:rsidRDefault="00DC56DD" w:rsidP="00DC56DD">
      <w:pPr>
        <w:widowControl/>
        <w:autoSpaceDE/>
        <w:autoSpaceDN/>
        <w:adjustRightInd/>
        <w:rPr>
          <w:sz w:val="24"/>
          <w:szCs w:val="24"/>
        </w:rPr>
      </w:pPr>
    </w:p>
    <w:p w:rsidR="00DC56DD" w:rsidRPr="004759C7" w:rsidRDefault="00DC56DD" w:rsidP="00DC56DD">
      <w:pPr>
        <w:widowControl/>
        <w:autoSpaceDE/>
        <w:autoSpaceDN/>
        <w:adjustRightInd/>
        <w:rPr>
          <w:sz w:val="24"/>
          <w:szCs w:val="24"/>
        </w:rPr>
      </w:pPr>
    </w:p>
    <w:p w:rsidR="00DC56DD" w:rsidRPr="00DC56DD" w:rsidRDefault="00DC56DD" w:rsidP="00DC56DD">
      <w:pPr>
        <w:widowControl/>
        <w:autoSpaceDE/>
        <w:autoSpaceDN/>
        <w:adjustRightInd/>
        <w:ind w:left="360"/>
        <w:rPr>
          <w:sz w:val="24"/>
          <w:szCs w:val="24"/>
        </w:rPr>
      </w:pPr>
    </w:p>
    <w:p w:rsidR="00DC56DD" w:rsidRPr="004759C7" w:rsidRDefault="00DC56DD" w:rsidP="00DC56DD">
      <w:pPr>
        <w:widowControl/>
        <w:autoSpaceDE/>
        <w:autoSpaceDN/>
        <w:adjustRightInd/>
        <w:rPr>
          <w:sz w:val="24"/>
          <w:szCs w:val="24"/>
        </w:rPr>
      </w:pPr>
    </w:p>
    <w:p w:rsidR="00D95E79" w:rsidRDefault="00FE2725">
      <w:bookmarkStart w:id="0" w:name="_GoBack"/>
      <w:bookmarkEnd w:id="0"/>
    </w:p>
    <w:sectPr w:rsidR="00D95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5D7"/>
    <w:multiLevelType w:val="hybridMultilevel"/>
    <w:tmpl w:val="8DFEB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963B0"/>
    <w:multiLevelType w:val="hybridMultilevel"/>
    <w:tmpl w:val="3848A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C4FB9"/>
    <w:multiLevelType w:val="hybridMultilevel"/>
    <w:tmpl w:val="53B80D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DD0CDF"/>
    <w:multiLevelType w:val="hybridMultilevel"/>
    <w:tmpl w:val="BD0871EA"/>
    <w:lvl w:ilvl="0" w:tplc="2A3A7F00">
      <w:start w:val="1"/>
      <w:numFmt w:val="decimal"/>
      <w:lvlText w:val="%1."/>
      <w:lvlJc w:val="left"/>
      <w:pPr>
        <w:ind w:left="720" w:hanging="360"/>
      </w:pPr>
      <w:rPr>
        <w:rFonts w:cs="Courier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3420C"/>
    <w:multiLevelType w:val="hybridMultilevel"/>
    <w:tmpl w:val="356A9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34F54"/>
    <w:multiLevelType w:val="hybridMultilevel"/>
    <w:tmpl w:val="BD0871EA"/>
    <w:lvl w:ilvl="0" w:tplc="2A3A7F00">
      <w:start w:val="1"/>
      <w:numFmt w:val="decimal"/>
      <w:lvlText w:val="%1."/>
      <w:lvlJc w:val="left"/>
      <w:pPr>
        <w:ind w:left="720" w:hanging="360"/>
      </w:pPr>
      <w:rPr>
        <w:rFonts w:cs="Courier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6DD"/>
    <w:rsid w:val="00D7209C"/>
    <w:rsid w:val="00DC56DD"/>
    <w:rsid w:val="00F82510"/>
    <w:rsid w:val="00FE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229B8"/>
  <w15:chartTrackingRefBased/>
  <w15:docId w15:val="{40281064-7513-4DB2-B056-A4B42BF3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6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DC56DD"/>
  </w:style>
  <w:style w:type="paragraph" w:styleId="ListParagraph">
    <w:name w:val="List Paragraph"/>
    <w:basedOn w:val="Normal"/>
    <w:uiPriority w:val="34"/>
    <w:qFormat/>
    <w:rsid w:val="00DC56DD"/>
    <w:pPr>
      <w:ind w:left="720"/>
      <w:contextualSpacing/>
    </w:pPr>
  </w:style>
  <w:style w:type="character" w:customStyle="1" w:styleId="author">
    <w:name w:val="author"/>
    <w:basedOn w:val="DefaultParagraphFont"/>
    <w:rsid w:val="00DC56DD"/>
  </w:style>
  <w:style w:type="character" w:customStyle="1" w:styleId="title1">
    <w:name w:val="title1"/>
    <w:basedOn w:val="DefaultParagraphFont"/>
    <w:rsid w:val="00DC56DD"/>
  </w:style>
  <w:style w:type="character" w:styleId="Strong">
    <w:name w:val="Strong"/>
    <w:basedOn w:val="DefaultParagraphFont"/>
    <w:uiPriority w:val="22"/>
    <w:qFormat/>
    <w:rsid w:val="00DC56DD"/>
    <w:rPr>
      <w:b/>
      <w:bCs/>
    </w:rPr>
  </w:style>
  <w:style w:type="paragraph" w:styleId="NormalWeb">
    <w:name w:val="Normal (Web)"/>
    <w:basedOn w:val="Normal"/>
    <w:uiPriority w:val="99"/>
    <w:unhideWhenUsed/>
    <w:rsid w:val="00FE27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SVM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JASMINE IRVIN</dc:creator>
  <cp:keywords/>
  <dc:description/>
  <cp:lastModifiedBy>JUSTINE JASMINE IRVIN</cp:lastModifiedBy>
  <cp:revision>2</cp:revision>
  <dcterms:created xsi:type="dcterms:W3CDTF">2019-11-19T18:04:00Z</dcterms:created>
  <dcterms:modified xsi:type="dcterms:W3CDTF">2019-11-19T18:55:00Z</dcterms:modified>
</cp:coreProperties>
</file>